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C5434" w14:textId="24B8709C" w:rsidR="0033347C" w:rsidRPr="00E91DE1" w:rsidRDefault="00D052F4" w:rsidP="00024570">
      <w:pPr>
        <w:pStyle w:val="table"/>
        <w:rPr>
          <w:lang w:val="en-US"/>
        </w:rPr>
      </w:pPr>
      <w:bookmarkStart w:id="0" w:name="_Toc214712806"/>
      <w:r w:rsidRPr="00E91DE1">
        <w:rPr>
          <w:lang w:val="en-US"/>
        </w:rPr>
        <w:t xml:space="preserve">Table </w:t>
      </w:r>
      <w:r w:rsidR="00A6775C">
        <w:rPr>
          <w:lang w:val="en-US"/>
        </w:rPr>
        <w:t>S4</w:t>
      </w:r>
      <w:r w:rsidRPr="00E91DE1">
        <w:rPr>
          <w:lang w:val="en-US"/>
        </w:rPr>
        <w:t xml:space="preserve">. Parental </w:t>
      </w:r>
      <w:r w:rsidR="00872C4D">
        <w:rPr>
          <w:lang w:val="en-US"/>
        </w:rPr>
        <w:t xml:space="preserve">and deletion </w:t>
      </w:r>
      <w:r w:rsidRPr="00E91DE1">
        <w:rPr>
          <w:lang w:val="en-US"/>
        </w:rPr>
        <w:t>strains used in the course of this work and respective genotypes.</w:t>
      </w:r>
      <w:bookmarkEnd w:id="0"/>
    </w:p>
    <w:tbl>
      <w:tblPr>
        <w:tblW w:w="1475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773"/>
        <w:gridCol w:w="1985"/>
      </w:tblGrid>
      <w:tr w:rsidR="000A1108" w:rsidRPr="00E91DE1" w14:paraId="474098BA" w14:textId="77777777" w:rsidTr="000A1108">
        <w:trPr>
          <w:trHeight w:val="340"/>
        </w:trPr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1271A7F" w14:textId="77777777" w:rsidR="0033347C" w:rsidRPr="00E91DE1" w:rsidRDefault="0033347C" w:rsidP="00DC34F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Strain</w:t>
            </w:r>
          </w:p>
        </w:tc>
        <w:tc>
          <w:tcPr>
            <w:tcW w:w="107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430382D" w14:textId="77777777" w:rsidR="0033347C" w:rsidRPr="00E91DE1" w:rsidRDefault="0033347C" w:rsidP="00DC34F7">
            <w:pPr>
              <w:spacing w:line="276" w:lineRule="auto"/>
              <w:ind w:left="72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Genotype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E7FF7A" w14:textId="77777777" w:rsidR="0033347C" w:rsidRPr="00E91DE1" w:rsidRDefault="0033347C" w:rsidP="00DC34F7">
            <w:pPr>
              <w:spacing w:line="276" w:lineRule="auto"/>
              <w:ind w:left="214" w:right="7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Reference</w:t>
            </w:r>
          </w:p>
        </w:tc>
      </w:tr>
      <w:tr w:rsidR="000A1108" w:rsidRPr="00E91DE1" w14:paraId="29F11F05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BAFC4" w14:textId="103D8A3F" w:rsidR="00CA0AD3" w:rsidRPr="00CA0AD3" w:rsidRDefault="00CA0AD3" w:rsidP="00F8322B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Candida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albicans</w:t>
            </w:r>
            <w:proofErr w:type="spellEnd"/>
          </w:p>
          <w:p w14:paraId="61EC0CDE" w14:textId="77777777" w:rsidR="00D53723" w:rsidRPr="00E91DE1" w:rsidRDefault="00D53723" w:rsidP="00F832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BWP17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2AC6D" w14:textId="77777777" w:rsidR="00CA0AD3" w:rsidRDefault="00CA0AD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  <w:p w14:paraId="37B69696" w14:textId="77777777" w:rsidR="00D53723" w:rsidRPr="00E91DE1" w:rsidRDefault="00D5372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::λimm434/ura3∆::λimm434 arg4∆::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92B44">
              <w:rPr>
                <w:rStyle w:val="Accentuation"/>
                <w:rFonts w:ascii="Times New Roman" w:hAnsi="Times New Roman"/>
              </w:rPr>
              <w:t>/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92B44">
              <w:rPr>
                <w:rStyle w:val="Accentuation"/>
                <w:rFonts w:ascii="Times New Roman" w:hAnsi="Times New Roman"/>
              </w:rPr>
              <w:t xml:space="preserve"> 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his1∆::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92B44">
              <w:rPr>
                <w:rStyle w:val="Accentuation"/>
                <w:rFonts w:ascii="Times New Roman" w:hAnsi="Times New Roman"/>
              </w:rPr>
              <w:t>/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his1∆::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C690A8" w14:textId="77777777" w:rsidR="00CA0AD3" w:rsidRDefault="00CA0AD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2BBCE95" w14:textId="0BD8A7BD" w:rsidR="00D53723" w:rsidRPr="00A36DEA" w:rsidRDefault="00D5372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&lt;EndNote&gt;&lt;Cite&gt;&lt;Author&gt;Wilson&lt;/Author&gt;&lt;Year&gt;1999&lt;/Year&gt;&lt;RecNum&gt;1296&lt;/RecNum&gt;&lt;DisplayText&gt;[1]&lt;/DisplayText&gt;&lt;record&gt;&lt;rec-number&gt;1296&lt;/rec-number&gt;&lt;foreign-keys&gt;&lt;key app="EN" db-id="wtfzfvv2vewprwetrfjvfxvtxa0sv2s9tesd"&gt;1296&lt;/key&gt;&lt;/foreign-keys&gt;&lt;ref-type name="Journal Article"&gt;17&lt;/ref-type&gt;&lt;contributors&gt;&lt;authors&gt;&lt;author&gt;Wilson, R.B.&lt;/author&gt;&lt;author&gt;Davis, D.&lt;/author&gt;&lt;author&gt;Mitchell, A.P.&lt;/author&gt;&lt;/authors&gt;&lt;/contributors&gt;&lt;titles&gt;&lt;title&gt;&lt;style face="normal" font="default" size="100%"&gt;Rapid hypothesis testing with &lt;/style&gt;&lt;style face="italic" font="default" size="100%"&gt;Candida albicans&lt;/style&gt;&lt;style face="normal" font="default" size="100%"&gt; through gene disruption with short homology regions&lt;/style&gt;&lt;/title&gt;&lt;secondary-title&gt;J. Bacteriol.&lt;/secondary-title&gt;&lt;/titles&gt;&lt;periodical&gt;&lt;full-title&gt;J. Bacteriol.&lt;/full-title&gt;&lt;/periodical&gt;&lt;pages&gt;1868-1874&lt;/pages&gt;&lt;volume&gt;181&lt;/volume&gt;&lt;dates&gt;&lt;year&gt;1999&lt;/year&gt;&lt;/dates&gt;&lt;urls&gt;&lt;/urls&gt;&lt;/record&gt;&lt;/Cite&gt;&lt;/EndNote&gt;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1" w:tooltip="Wilson, 1999 #1296" w:history="1">
              <w:r w:rsidR="00F8322B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1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0A1108" w:rsidRPr="00E91DE1" w14:paraId="25551369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1BDF7" w14:textId="557F4435" w:rsidR="0038671C" w:rsidRDefault="00F16BEA" w:rsidP="003867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CEC378</w:t>
            </w:r>
            <w:r w:rsidR="00AE37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161A1" w14:textId="405837BA" w:rsidR="0038671C" w:rsidRPr="00E91DE1" w:rsidRDefault="0038671C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::λimm434/ura3∆::λimm434 arg4∆::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92B44">
              <w:rPr>
                <w:rStyle w:val="Accentuation"/>
                <w:rFonts w:ascii="Times New Roman" w:hAnsi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</w:t>
            </w:r>
            <w:r w:rsidRPr="00192B44">
              <w:rPr>
                <w:rStyle w:val="Accentuation"/>
                <w:rFonts w:ascii="Times New Roman" w:hAnsi="Times New Roman"/>
              </w:rPr>
              <w:t xml:space="preserve"> 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his1∆::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92B44">
              <w:rPr>
                <w:rStyle w:val="Accentuation"/>
                <w:rFonts w:ascii="Times New Roman" w:hAnsi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HIS1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ADH1/adh1::P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-carTA::SAT1 RPS1/RPS1::</w:t>
            </w:r>
            <w:r w:rsidRPr="003102D6">
              <w:rPr>
                <w:rFonts w:ascii="Times New Roman" w:hAnsi="Times New Roman"/>
                <w:lang w:val="en-US"/>
              </w:rPr>
              <w:t xml:space="preserve"> CIp10-P</w:t>
            </w:r>
            <w:r w:rsidRPr="003102D6">
              <w:rPr>
                <w:rFonts w:ascii="Times New Roman" w:hAnsi="Times New Roman"/>
                <w:i/>
                <w:vertAlign w:val="subscript"/>
                <w:lang w:val="en-US"/>
              </w:rPr>
              <w:t>TET</w:t>
            </w:r>
            <w:r w:rsidRPr="003102D6">
              <w:rPr>
                <w:rFonts w:ascii="Times New Roman" w:hAnsi="Times New Roman"/>
                <w:lang w:val="en-US"/>
              </w:rPr>
              <w:t>-GTW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2B4078" w14:textId="1EE3F15D" w:rsidR="0038671C" w:rsidRDefault="0038671C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6258C298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5853B" w14:textId="1F55A3B3" w:rsidR="00F14A1A" w:rsidRDefault="00F14A1A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BWP17-GFP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5190E" w14:textId="4B345F1A" w:rsidR="00F14A1A" w:rsidRPr="00C42FE5" w:rsidRDefault="001D1D8D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End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::λimm434/ura3∆::λimm434 his1∆::</w:t>
            </w:r>
            <w:proofErr w:type="spellStart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/HIS1 arg4∆::</w:t>
            </w:r>
            <w:proofErr w:type="spellStart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/ARG4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RPS1/RPS1::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CIp10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Pr="00642706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-GFP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EEE1CA" w14:textId="12927380" w:rsidR="00F14A1A" w:rsidRDefault="001D1D8D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4242FFA1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B670A" w14:textId="3375C632" w:rsidR="00F14A1A" w:rsidRDefault="00F14A1A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BWP17-mCherry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CC812" w14:textId="20DE7DF2" w:rsidR="00F14A1A" w:rsidRPr="00C42FE5" w:rsidRDefault="001D1D8D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End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::λimm434/ura3∆::λimm434 his1∆::</w:t>
            </w:r>
            <w:proofErr w:type="spellStart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/HIS1 arg4∆::</w:t>
            </w:r>
            <w:proofErr w:type="spellStart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1D1D8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/ARG4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RPS1/RPS1::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CIp10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ADH1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mCherry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C4216C" w14:textId="1765AD06" w:rsidR="00F14A1A" w:rsidRDefault="001D1D8D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1D4C056A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56D3F" w14:textId="087880C3" w:rsidR="00C42FE5" w:rsidRPr="00E91DE1" w:rsidRDefault="00C42FE5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CAI4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D0239" w14:textId="16665650" w:rsidR="00C42FE5" w:rsidRPr="00E91DE1" w:rsidRDefault="00C42FE5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C42FE5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End"/>
            <w:r w:rsidRPr="00C42FE5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::λimm434/ura3∆::λimm434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9B139C" w14:textId="52AC9546" w:rsidR="00C42FE5" w:rsidRDefault="00C42FE5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 w:rsidR="00D537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&lt;EndNote&gt;&lt;Cite&gt;&lt;Author&gt;Fonzi&lt;/Author&gt;&lt;Year&gt;1993&lt;/Year&gt;&lt;RecNum&gt;435&lt;/RecNum&gt;&lt;DisplayText&gt;[2]&lt;/DisplayText&gt;&lt;record&gt;&lt;rec-number&gt;435&lt;/rec-number&gt;&lt;foreign-keys&gt;&lt;key app="EN" db-id="wtfzfvv2vewprwetrfjvfxvtxa0sv2s9tesd"&gt;435&lt;/key&gt;&lt;/foreign-keys&gt;&lt;ref-type name="Journal Article"&gt;17&lt;/ref-type&gt;&lt;contributors&gt;&lt;authors&gt;&lt;author&gt;Fonzi, W.A.&lt;/author&gt;&lt;author&gt;Irwin, M.Y.&lt;/author&gt;&lt;/authors&gt;&lt;/contributors&gt;&lt;titles&gt;&lt;title&gt;&lt;style face="normal" font="default" size="100%"&gt;Isogenic strain construction and gene mapping in &lt;/style&gt;&lt;style face="italic" font="default" size="100%"&gt;Candida albicans&lt;/style&gt;&lt;/title&gt;&lt;secondary-title&gt;Genetics&lt;/secondary-title&gt;&lt;/titles&gt;&lt;periodical&gt;&lt;full-title&gt;Genetics&lt;/full-title&gt;&lt;/periodical&gt;&lt;pages&gt;717-728&lt;/pages&gt;&lt;volume&gt;134&lt;/volume&gt;&lt;keywords&gt;&lt;keyword&gt;pyrG&lt;/keyword&gt;&lt;/keywords&gt;&lt;dates&gt;&lt;year&gt;1993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 w:rsidR="00D53723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2" w:tooltip="Fonzi, 1993 #435" w:history="1">
              <w:r w:rsidR="00F8322B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2</w:t>
              </w:r>
            </w:hyperlink>
            <w:r w:rsidR="00D53723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0A1108" w:rsidRPr="00E91DE1" w14:paraId="409ADC9D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786BD" w14:textId="77777777" w:rsidR="00D53723" w:rsidRPr="00E91DE1" w:rsidRDefault="00D53723" w:rsidP="00F832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SN76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8C3B8" w14:textId="77777777" w:rsidR="00D53723" w:rsidRPr="00E91DE1" w:rsidRDefault="00D5372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arg4∆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/arg4∆ his1∆/his1∆ ura3∆::λimm434/ura3∆::λimm434 iro1∆::λimm434/iro1∆::λimm434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69597E" w14:textId="0516A83D" w:rsidR="00D53723" w:rsidRPr="004E045D" w:rsidRDefault="00D5372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&lt;EndNote&gt;&lt;Cite&gt;&lt;Author&gt;Noble&lt;/Author&gt;&lt;Year&gt;2005&lt;/Year&gt;&lt;RecNum&gt;2345&lt;/RecNum&gt;&lt;DisplayText&gt;[3]&lt;/DisplayText&gt;&lt;record&gt;&lt;rec-number&gt;2345&lt;/rec-number&gt;&lt;foreign-keys&gt;&lt;key app="EN" db-id="wtfzfvv2vewprwetrfjvfxvtxa0sv2s9tesd"&gt;2345&lt;/key&gt;&lt;/foreign-keys&gt;&lt;ref-type name="Journal Article"&gt;17&lt;/ref-type&gt;&lt;contributors&gt;&lt;authors&gt;&lt;author&gt;Noble, S. M.&lt;/author&gt;&lt;author&gt;Johnson, A. D.&lt;/author&gt;&lt;/authors&gt;&lt;/contributors&gt;&lt;auth-address&gt;Department of Microbiology and Immunology, University of California-San Francisco, San Francisco, CA 94143-2200, USA. snoble@itsa.ucsf.edu&lt;/auth-address&gt;&lt;titles&gt;&lt;title&gt;&lt;style face="normal" font="default" size="100%"&gt;Strains and strategies for large-scale gene deletion studies of the diploid human fungal pathogen &lt;/style&gt;&lt;style face="italic" font="default" size="100%"&gt;Candida albicans&lt;/style&gt;&lt;/title&gt;&lt;secondary-title&gt;Eukaryot Cell&lt;/secondary-title&gt;&lt;/titles&gt;&lt;periodical&gt;&lt;full-title&gt;Eukaryot Cell&lt;/full-title&gt;&lt;/periodical&gt;&lt;pages&gt;298-309&lt;/pages&gt;&lt;volume&gt;4&lt;/volume&gt;&lt;number&gt;2&lt;/number&gt;&lt;keywords&gt;&lt;keyword&gt;Animals&lt;/keyword&gt;&lt;keyword&gt;Candida albicans/*genetics/metabolism/*pathogenicity&lt;/keyword&gt;&lt;keyword&gt;Fungal Proteins/genetics/metabolism&lt;/keyword&gt;&lt;keyword&gt;*Gene Deletion&lt;/keyword&gt;&lt;keyword&gt;Gene Expression Regulation, Fungal&lt;/keyword&gt;&lt;keyword&gt;*Genes, Fungal&lt;/keyword&gt;&lt;keyword&gt;Genetic Complementation Test&lt;/keyword&gt;&lt;keyword&gt;Genetic Markers&lt;/keyword&gt;&lt;keyword&gt;Humans&lt;/keyword&gt;&lt;keyword&gt;Mice&lt;/keyword&gt;&lt;keyword&gt;Polymerase Chain Reaction/methods&lt;/keyword&gt;&lt;keyword&gt;Survival Rate&lt;/keyword&gt;&lt;/keywords&gt;&lt;dates&gt;&lt;year&gt;2005&lt;/year&gt;&lt;pub-dates&gt;&lt;date&gt;Feb&lt;/date&gt;&lt;/pub-dates&gt;&lt;/dates&gt;&lt;accession-num&gt;15701792&lt;/accession-num&gt;&lt;urls&gt;&lt;related-urls&gt;&lt;url&gt;http://www.ncbi.nlm.nih.gov/entrez/query.fcgi?cmd=Retrieve&amp;amp;db=PubMed&amp;amp;dopt=Citation&amp;amp;list_uids=15701792 &lt;/url&gt;&lt;/related-urls&gt;&lt;/urls&gt;&lt;/record&gt;&lt;/Cite&gt;&lt;/EndNote&gt;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3" w:tooltip="Noble, 2005 #2345" w:history="1">
              <w:r w:rsidR="00F8322B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3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0A1108" w:rsidRPr="00E91DE1" w14:paraId="64B42FCA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E4276" w14:textId="77777777" w:rsidR="00D53723" w:rsidRDefault="00D53723" w:rsidP="00F832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SN148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87107" w14:textId="77777777" w:rsidR="00D53723" w:rsidRPr="004E045D" w:rsidRDefault="00D53723" w:rsidP="000A1108">
            <w:pPr>
              <w:spacing w:line="360" w:lineRule="auto"/>
              <w:ind w:left="72" w:right="-70"/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</w:pP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arg4∆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/arg4∆ leu2∆/leu2∆ his1∆/his1∆ ura3::λimm434/ura3∆::λimm434 iro1∆::λimm434/iro1∆::λimm434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B4C9F2" w14:textId="520A0EBB" w:rsidR="00D53723" w:rsidRDefault="00D5372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&lt;EndNote&gt;&lt;Cite&gt;&lt;Author&gt;Noble&lt;/Author&gt;&lt;Year&gt;2005&lt;/Year&gt;&lt;RecNum&gt;2345&lt;/RecNum&gt;&lt;DisplayText&gt;[3]&lt;/DisplayText&gt;&lt;record&gt;&lt;rec-number&gt;2345&lt;/rec-number&gt;&lt;foreign-keys&gt;&lt;key app="EN" db-id="wtfzfvv2vewprwetrfjvfxvtxa0sv2s9tesd"&gt;2345&lt;/key&gt;&lt;/foreign-keys&gt;&lt;ref-type name="Journal Article"&gt;17&lt;/ref-type&gt;&lt;contributors&gt;&lt;authors&gt;&lt;author&gt;Noble, S. M.&lt;/author&gt;&lt;author&gt;Johnson, A. D.&lt;/author&gt;&lt;/authors&gt;&lt;/contributors&gt;&lt;auth-address&gt;Department of Microbiology and Immunology, University of California-San Francisco, San Francisco, CA 94143-2200, USA. snoble@itsa.ucsf.edu&lt;/auth-address&gt;&lt;titles&gt;&lt;title&gt;&lt;style face="normal" font="default" size="100%"&gt;Strains and strategies for large-scale gene deletion studies of the diploid human fungal pathogen &lt;/style&gt;&lt;style face="italic" font="default" size="100%"&gt;Candida albicans&lt;/style&gt;&lt;/title&gt;&lt;secondary-title&gt;Eukaryot Cell&lt;/secondary-title&gt;&lt;/titles&gt;&lt;periodical&gt;&lt;full-title&gt;Eukaryot Cell&lt;/full-title&gt;&lt;/periodical&gt;&lt;pages&gt;298-309&lt;/pages&gt;&lt;volume&gt;4&lt;/volume&gt;&lt;number&gt;2&lt;/number&gt;&lt;keywords&gt;&lt;keyword&gt;Animals&lt;/keyword&gt;&lt;keyword&gt;Candida albicans/*genetics/metabolism/*pathogenicity&lt;/keyword&gt;&lt;keyword&gt;Fungal Proteins/genetics/metabolism&lt;/keyword&gt;&lt;keyword&gt;*Gene Deletion&lt;/keyword&gt;&lt;keyword&gt;Gene Expression Regulation, Fungal&lt;/keyword&gt;&lt;keyword&gt;*Genes, Fungal&lt;/keyword&gt;&lt;keyword&gt;Genetic Complementation Test&lt;/keyword&gt;&lt;keyword&gt;Genetic Markers&lt;/keyword&gt;&lt;keyword&gt;Humans&lt;/keyword&gt;&lt;keyword&gt;Mice&lt;/keyword&gt;&lt;keyword&gt;Polymerase Chain Reaction/methods&lt;/keyword&gt;&lt;keyword&gt;Survival Rate&lt;/keyword&gt;&lt;/keywords&gt;&lt;dates&gt;&lt;year&gt;2005&lt;/year&gt;&lt;pub-dates&gt;&lt;date&gt;Feb&lt;/date&gt;&lt;/pub-dates&gt;&lt;/dates&gt;&lt;accession-num&gt;15701792&lt;/accession-num&gt;&lt;urls&gt;&lt;related-urls&gt;&lt;url&gt;http://www.ncbi.nlm.nih.gov/entrez/query.fcgi?cmd=Retrieve&amp;amp;db=PubMed&amp;amp;dopt=Citation&amp;amp;list_uids=15701792 &lt;/url&gt;&lt;/related-urls&gt;&lt;/urls&gt;&lt;/record&gt;&lt;/Cite&gt;&lt;/EndNote&gt;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3" w:tooltip="Noble, 2005 #2345" w:history="1">
              <w:r w:rsidR="00F8322B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3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0A1108" w:rsidRPr="00E91DE1" w14:paraId="23559758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A4148" w14:textId="77777777" w:rsidR="00D53723" w:rsidRPr="00E91DE1" w:rsidRDefault="00D53723" w:rsidP="00F832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SN152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74C63" w14:textId="77777777" w:rsidR="00D53723" w:rsidRPr="0069713B" w:rsidRDefault="00D5372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his1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>Δ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/his1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>Δ</w:t>
            </w:r>
            <w:r w:rsidRPr="004E045D">
              <w:rPr>
                <w:rFonts w:ascii="Times New Roman" w:eastAsiaTheme="minorHAnsi" w:hAnsi="Times New Roman" w:cs="Times New Roman"/>
                <w:i/>
                <w:iCs/>
                <w:color w:val="000000"/>
                <w:szCs w:val="17"/>
                <w:lang w:val="fr-FR" w:eastAsia="en-US"/>
              </w:rPr>
              <w:t xml:space="preserve"> 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leu2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 xml:space="preserve">Δ 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/leu2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>Δ</w:t>
            </w:r>
            <w:r w:rsidRPr="004E045D">
              <w:rPr>
                <w:rFonts w:ascii="Times New Roman" w:eastAsiaTheme="minorHAnsi" w:hAnsi="Times New Roman" w:cs="Times New Roman"/>
                <w:i/>
                <w:iCs/>
                <w:color w:val="000000"/>
                <w:szCs w:val="17"/>
                <w:lang w:val="fr-FR" w:eastAsia="en-US"/>
              </w:rPr>
              <w:t xml:space="preserve"> 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arg4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 xml:space="preserve">Δ 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/arg4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>Δ</w:t>
            </w:r>
            <w:r w:rsidRPr="004E045D">
              <w:rPr>
                <w:rFonts w:ascii="Times New Roman" w:eastAsiaTheme="minorHAnsi" w:hAnsi="Times New Roman" w:cs="Times New Roman"/>
                <w:i/>
                <w:iCs/>
                <w:color w:val="000000"/>
                <w:szCs w:val="17"/>
                <w:lang w:val="fr-FR" w:eastAsia="en-US"/>
              </w:rPr>
              <w:t xml:space="preserve"> 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URA3/ura3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>Δ</w:t>
            </w:r>
            <w:proofErr w:type="gramStart"/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::</w:t>
            </w:r>
            <w:r w:rsidRPr="00215C93">
              <w:rPr>
                <w:rStyle w:val="Accentuation"/>
                <w:rFonts w:ascii="Times New Roman" w:hAnsi="Times New Roman" w:hint="eastAsia"/>
              </w:rPr>
              <w:t>λ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imm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2"/>
                <w:lang w:val="fr-FR" w:eastAsia="en-US"/>
              </w:rPr>
              <w:t>434</w:t>
            </w:r>
            <w:proofErr w:type="gramEnd"/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, IRO1/iro1</w:t>
            </w:r>
            <w:r w:rsidRPr="004E045D">
              <w:rPr>
                <w:rFonts w:ascii="Times New Roman" w:eastAsiaTheme="minorHAnsi" w:hAnsi="Times New Roman" w:cs="Symbol"/>
                <w:color w:val="000000"/>
                <w:szCs w:val="17"/>
                <w:lang w:val="fr-FR" w:eastAsia="en-US"/>
              </w:rPr>
              <w:t>Δ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::</w:t>
            </w:r>
            <w:r w:rsidRPr="00215C93">
              <w:rPr>
                <w:rStyle w:val="Accentuation"/>
                <w:rFonts w:ascii="Times New Roman" w:hAnsi="Times New Roman" w:hint="eastAsia"/>
              </w:rPr>
              <w:t>λ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7"/>
                <w:lang w:val="fr-FR" w:eastAsia="en-US"/>
              </w:rPr>
              <w:t>imm</w:t>
            </w:r>
            <w:r w:rsidRPr="004E045D">
              <w:rPr>
                <w:rFonts w:ascii="Times New Roman" w:eastAsiaTheme="minorHAnsi" w:hAnsi="Times New Roman" w:cs="Arial"/>
                <w:i/>
                <w:iCs/>
                <w:color w:val="000000"/>
                <w:szCs w:val="12"/>
                <w:lang w:val="fr-FR" w:eastAsia="en-US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CA34B9" w14:textId="1EE21147" w:rsidR="00D53723" w:rsidRPr="004E045D" w:rsidRDefault="00D5372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&lt;EndNote&gt;&lt;Cite&gt;&lt;Author&gt;Noble&lt;/Author&gt;&lt;Year&gt;2005&lt;/Year&gt;&lt;RecNum&gt;2345&lt;/RecNum&gt;&lt;DisplayText&gt;[3]&lt;/DisplayText&gt;&lt;record&gt;&lt;rec-number&gt;2345&lt;/rec-number&gt;&lt;foreign-keys&gt;&lt;key app="EN" db-id="wtfzfvv2vewprwetrfjvfxvtxa0sv2s9tesd"&gt;2345&lt;/key&gt;&lt;/foreign-keys&gt;&lt;ref-type name="Journal Article"&gt;17&lt;/ref-type&gt;&lt;contributors&gt;&lt;authors&gt;&lt;author&gt;Noble, S. M.&lt;/author&gt;&lt;author&gt;Johnson, A. D.&lt;/author&gt;&lt;/authors&gt;&lt;/contributors&gt;&lt;auth-address&gt;Department of Microbiology and Immunology, University of California-San Francisco, San Francisco, CA 94143-2200, USA. snoble@itsa.ucsf.edu&lt;/auth-address&gt;&lt;titles&gt;&lt;title&gt;&lt;style face="normal" font="default" size="100%"&gt;Strains and strategies for large-scale gene deletion studies of the diploid human fungal pathogen &lt;/style&gt;&lt;style face="italic" font="default" size="100%"&gt;Candida albicans&lt;/style&gt;&lt;/title&gt;&lt;secondary-title&gt;Eukaryot Cell&lt;/secondary-title&gt;&lt;/titles&gt;&lt;periodical&gt;&lt;full-title&gt;Eukaryot Cell&lt;/full-title&gt;&lt;/periodical&gt;&lt;pages&gt;298-309&lt;/pages&gt;&lt;volume&gt;4&lt;/volume&gt;&lt;number&gt;2&lt;/number&gt;&lt;keywords&gt;&lt;keyword&gt;Animals&lt;/keyword&gt;&lt;keyword&gt;Candida albicans/*genetics/metabolism/*pathogenicity&lt;/keyword&gt;&lt;keyword&gt;Fungal Proteins/genetics/metabolism&lt;/keyword&gt;&lt;keyword&gt;*Gene Deletion&lt;/keyword&gt;&lt;keyword&gt;Gene Expression Regulation, Fungal&lt;/keyword&gt;&lt;keyword&gt;*Genes, Fungal&lt;/keyword&gt;&lt;keyword&gt;Genetic Complementation Test&lt;/keyword&gt;&lt;keyword&gt;Genetic Markers&lt;/keyword&gt;&lt;keyword&gt;Humans&lt;/keyword&gt;&lt;keyword&gt;Mice&lt;/keyword&gt;&lt;keyword&gt;Polymerase Chain Reaction/methods&lt;/keyword&gt;&lt;keyword&gt;Survival Rate&lt;/keyword&gt;&lt;/keywords&gt;&lt;dates&gt;&lt;year&gt;2005&lt;/year&gt;&lt;pub-dates&gt;&lt;date&gt;Feb&lt;/date&gt;&lt;/pub-dates&gt;&lt;/dates&gt;&lt;accession-num&gt;15701792&lt;/accession-num&gt;&lt;urls&gt;&lt;related-urls&gt;&lt;url&gt;http://www.ncbi.nlm.nih.gov/entrez/query.fcgi?cmd=Retrieve&amp;amp;db=PubMed&amp;amp;dopt=Citation&amp;amp;list_uids=15701792 &lt;/url&gt;&lt;/related-urls&gt;&lt;/urls&gt;&lt;/record&gt;&lt;/Cite&gt;&lt;/EndNote&gt;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3" w:tooltip="Noble, 2005 #2345" w:history="1">
              <w:r w:rsidR="00F8322B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3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0A1108" w:rsidRPr="00E91DE1" w14:paraId="77320D18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99C72" w14:textId="77777777" w:rsidR="0033347C" w:rsidRPr="00E91DE1" w:rsidRDefault="0033347C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CEC1121 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37DA8" w14:textId="6358E7E9" w:rsidR="0033347C" w:rsidRPr="00E91DE1" w:rsidRDefault="00D5372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D537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SN148</w:t>
            </w:r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GAL1/gal1</w:t>
            </w:r>
            <w:proofErr w:type="gramStart"/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LEU2 ADH1/adh1::P</w:t>
            </w:r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ADH1</w:t>
            </w:r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-cartTA::SAT1::P</w:t>
            </w:r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TET</w:t>
            </w:r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</w:t>
            </w:r>
            <w:proofErr w:type="spellStart"/>
            <w:r w:rsidR="0033347C"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caGFP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48715E" w14:textId="2D9E8314" w:rsidR="0033347C" w:rsidRPr="00E91DE1" w:rsidRDefault="00C42FE5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2154D7A0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180B" w14:textId="77777777" w:rsidR="00D53723" w:rsidRPr="00E91DE1" w:rsidRDefault="00D53723" w:rsidP="00F832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CEC1429 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211B2" w14:textId="77777777" w:rsidR="00D53723" w:rsidRPr="00E91DE1" w:rsidRDefault="00D5372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CAI4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ADH1/adh1</w:t>
            </w: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ADH1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-cartTA::SAT1::P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TET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caGFP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CDC03D" w14:textId="77777777" w:rsidR="00D53723" w:rsidRPr="004E045D" w:rsidRDefault="00D5372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69018EE0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D4BED" w14:textId="77777777" w:rsidR="0033347C" w:rsidRPr="00E91DE1" w:rsidRDefault="0033347C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CEC2908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6A6D4" w14:textId="77777777" w:rsidR="0033347C" w:rsidRPr="00E91DE1" w:rsidRDefault="0033347C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::λimm434/ura3∆::λimm434 his1∆::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/HIS1 arg4∆::</w:t>
            </w:r>
            <w:proofErr w:type="spell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hisG</w:t>
            </w:r>
            <w:proofErr w:type="spell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/ARG4 ADH1/adh1::P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-carTA::SAT1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FAE3CA" w14:textId="1A19AAA1" w:rsidR="0033347C" w:rsidRPr="00A36DEA" w:rsidRDefault="00DB2700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 w:rsidR="00F8322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&lt;EndNote&gt;&lt;Cite&gt;&lt;Author&gt;Chauvel&lt;/Author&gt;&lt;Year&gt;2012&lt;/Year&gt;&lt;RecNum&gt;3200&lt;/RecNum&gt;&lt;DisplayText&gt;[4]&lt;/DisplayText&gt;&lt;record&gt;&lt;rec-number&gt;3200&lt;/rec-number&gt;&lt;foreign-keys&gt;&lt;key app="EN" db-id="wtfzfvv2vewprwetrfjvfxvtxa0sv2s9tesd"&gt;3200&lt;/key&gt;&lt;/foreign-keys&gt;&lt;ref-type name="Journal Article"&gt;17&lt;/ref-type&gt;&lt;contributors&gt;&lt;authors&gt;&lt;author&gt;Chauvel, M.&lt;/author&gt;&lt;author&gt;Nesseir, A.&lt;/author&gt;&lt;author&gt;Cabral, V.&lt;/author&gt;&lt;author&gt;Znaidi, S.&lt;/author&gt;&lt;author&gt;Goyard, S.&lt;/author&gt;&lt;author&gt;Bachellier-Bassi, S.&lt;/author&gt;&lt;author&gt;Firon, A.&lt;/author&gt;&lt;author&gt;Legrand, M.&lt;/author&gt;&lt;author&gt;Diogo, D.&lt;/author&gt;&lt;author&gt;Naulleau, C.&lt;/author&gt;&lt;author&gt;Rossignol, T.&lt;/author&gt;&lt;author&gt;d&amp;apos;Enfert, C.&lt;/author&gt;&lt;/authors&gt;&lt;/contributors&gt;&lt;auth-address&gt;Institut Pasteur, Unite Biologie et Pathogenicite Fongiques, Departement Genomes et Genetique, Paris, France.&lt;/auth-address&gt;&lt;titles&gt;&lt;title&gt;&lt;style face="normal" font="default" size="100%"&gt;A versatile overexpression strategy in the pathogenic yeast &lt;/style&gt;&lt;style face="italic" font="default" size="100%"&gt;Candida albicans&lt;/style&gt;&lt;style face="normal" font="default" size="100%"&gt;: identification of regulators of morphogenesis and fitness&lt;/style&gt;&lt;/title&gt;&lt;secondary-title&gt;PloS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ONE&lt;/abbr-1&gt;&lt;/alt-periodical&gt;&lt;pages&gt;e45912&lt;/pages&gt;&lt;volume&gt;7&lt;/volume&gt;&lt;number&gt;9&lt;/number&gt;&lt;edition&gt;2012/10/11&lt;/edition&gt;&lt;dates&gt;&lt;year&gt;2012&lt;/year&gt;&lt;/dates&gt;&lt;isbn&gt;1932-6203 (Electronic)&amp;#xD;1932-6203 (Linking)&lt;/isbn&gt;&lt;accession-num&gt;23049891&lt;/accession-num&gt;&lt;work-type&gt;Research Support, Non-U.S. Gov&amp;apos;t&lt;/work-type&gt;&lt;urls&gt;&lt;related-urls&gt;&lt;url&gt;http://www.ncbi.nlm.nih.gov/pubmed/23049891&lt;/url&gt;&lt;/related-urls&gt;&lt;/urls&gt;&lt;custom2&gt;3457969&lt;/custom2&gt;&lt;electronic-resource-num&gt;10.1371/journal.pone.0045912&lt;/electronic-resource-num&gt;&lt;language&gt;eng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 w:rsidR="00D53723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4" w:tooltip="Chauvel, 2012 #3200" w:history="1">
              <w:r w:rsidR="00F8322B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4</w:t>
              </w:r>
            </w:hyperlink>
            <w:r w:rsidR="00D53723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0A1108" w:rsidRPr="00E91DE1" w14:paraId="6FA1239F" w14:textId="77777777" w:rsidTr="000A110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E2F7" w14:textId="77777777" w:rsidR="0033347C" w:rsidRPr="00E91DE1" w:rsidRDefault="0033347C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CEC3781 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CE4FD" w14:textId="77777777" w:rsidR="0033347C" w:rsidRPr="00E91DE1" w:rsidRDefault="0033347C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SN76 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his1∆/HIS1 ADH1/adh1</w:t>
            </w: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-carTA::SAT1 Ca21chr4_C_albicans_SC5314:473390 to 476401∆::P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-GFP-CaARG4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598DC8" w14:textId="5FB5E7A9" w:rsidR="0033347C" w:rsidRPr="00E91DE1" w:rsidRDefault="00C42FE5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6DB0694A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06F3E" w14:textId="77777777" w:rsidR="0033347C" w:rsidRPr="00E91DE1" w:rsidRDefault="0033347C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CEC3783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86754" w14:textId="77777777" w:rsidR="00913CCE" w:rsidRPr="004E045D" w:rsidRDefault="0033347C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E91D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SN76 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arg4∆/ARG4 ADH1/adh1</w:t>
            </w: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-carTA::SAT1 Ca21chr4_C_albicans_SC5314:473390 to 476401∆::P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-BFP-HIS1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40D822" w14:textId="6DE29D40" w:rsidR="0033347C" w:rsidRPr="00E91DE1" w:rsidRDefault="00C42FE5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209D7496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CE21E" w14:textId="77777777" w:rsidR="00913CCE" w:rsidRPr="00E91DE1" w:rsidRDefault="00913CCE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∆∆pga22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B3E71" w14:textId="77777777" w:rsidR="00913CCE" w:rsidRPr="00E91DE1" w:rsidRDefault="00416413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BWP17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pga22∆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ARG4/pga22∆::HIS1 RPS1/RPS1::</w:t>
            </w:r>
            <w:bookmarkStart w:id="1" w:name="_GoBack"/>
            <w:r w:rsidRPr="003A71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CIp10</w:t>
            </w:r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B7289A" w14:textId="2015656B" w:rsidR="003C2A89" w:rsidRPr="00E91DE1" w:rsidRDefault="005E4161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418B0C7B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E6037" w14:textId="4772D1A2" w:rsidR="004A448F" w:rsidRPr="006659B2" w:rsidRDefault="004A448F" w:rsidP="004A44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59B2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∆∆pga22</w:t>
            </w:r>
            <w:r w:rsidRPr="006659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-GFP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DFEDE" w14:textId="7619662C" w:rsidR="004A448F" w:rsidRDefault="004A448F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BWP17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pga22∆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ARG4/pga22∆::HIS1 RPS1/RPS1::</w:t>
            </w:r>
            <w:r w:rsidRPr="00086A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CIp10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</w:t>
            </w:r>
            <w:r w:rsidRPr="00086A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Pr="00086A43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TDH3</w:t>
            </w:r>
            <w:r w:rsidRPr="00086A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-GFP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3738CD" w14:textId="4771A390" w:rsidR="004A448F" w:rsidRDefault="004A448F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04373114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6D839" w14:textId="7EA53CB7" w:rsidR="004A448F" w:rsidRPr="006659B2" w:rsidRDefault="004A448F" w:rsidP="004A44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659B2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∆∆pga22</w:t>
            </w:r>
            <w:r w:rsidRPr="006659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-mCherry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1D581" w14:textId="37D9B79B" w:rsidR="004A448F" w:rsidRDefault="004A448F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BWP17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pga22∆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ARG4/pga22∆::HIS1 RPS1/RPS1::</w:t>
            </w:r>
            <w:r w:rsidRPr="000A11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CIp10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-</w:t>
            </w:r>
            <w:r w:rsidRPr="00642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/>
              </w:rPr>
              <w:t>ADH1</w:t>
            </w:r>
            <w:r w:rsidRPr="000A110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-mCherry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E884B0" w14:textId="4E0130F1" w:rsidR="004A448F" w:rsidRDefault="004A448F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This study</w:t>
            </w:r>
          </w:p>
        </w:tc>
      </w:tr>
      <w:tr w:rsidR="000A1108" w:rsidRPr="00E91DE1" w14:paraId="1407A386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DD475" w14:textId="77777777" w:rsidR="004A448F" w:rsidRPr="00E91DE1" w:rsidRDefault="004A448F" w:rsidP="003334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3CCE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∆∆pga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59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5376" w14:textId="77777777" w:rsidR="004A448F" w:rsidRPr="00192B44" w:rsidRDefault="004A448F" w:rsidP="000A1108">
            <w:pPr>
              <w:spacing w:line="360" w:lineRule="auto"/>
              <w:ind w:left="72" w:right="-7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BWP17 </w:t>
            </w:r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ura3∆</w:t>
            </w:r>
            <w:proofErr w:type="gramStart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::</w:t>
            </w:r>
            <w:proofErr w:type="gramEnd"/>
            <w:r w:rsidRPr="00E91DE1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λimm434</w:t>
            </w:r>
            <w:r w:rsidRPr="004E045D">
              <w:rPr>
                <w:rStyle w:val="Accentuation"/>
                <w:rFonts w:ascii="Times New Roman" w:hAnsi="Times New Roman"/>
              </w:rPr>
              <w:t xml:space="preserve"> URA3 pga59</w:t>
            </w:r>
            <w:r w:rsidRPr="004E045D">
              <w:rPr>
                <w:rFonts w:ascii="Times New Roman" w:hAnsi="Times New Roman" w:hint="eastAsia"/>
              </w:rPr>
              <w:t>Δ</w:t>
            </w:r>
            <w:r w:rsidRPr="004E045D">
              <w:rPr>
                <w:rFonts w:ascii="Times New Roman" w:hAnsi="Times New Roman"/>
              </w:rPr>
              <w:t>:</w:t>
            </w:r>
            <w:r w:rsidRPr="00022E7E">
              <w:rPr>
                <w:rFonts w:ascii="Arial Bold" w:hAnsi="Arial Bold" w:cs="Arial Bold"/>
              </w:rPr>
              <w:t> </w:t>
            </w:r>
            <w:r w:rsidRPr="004E045D">
              <w:rPr>
                <w:rFonts w:ascii="Times New Roman" w:hAnsi="Times New Roman"/>
              </w:rPr>
              <w:t>:</w:t>
            </w:r>
            <w:r w:rsidRPr="00022E7E">
              <w:rPr>
                <w:rFonts w:ascii="Arial Bold" w:hAnsi="Arial Bold" w:cs="Arial Bold"/>
              </w:rPr>
              <w:t> </w:t>
            </w:r>
            <w:r w:rsidRPr="004E045D">
              <w:rPr>
                <w:rStyle w:val="Accentuation"/>
                <w:rFonts w:ascii="Times New Roman" w:hAnsi="Times New Roman"/>
              </w:rPr>
              <w:t>HIS1</w:t>
            </w:r>
            <w:r w:rsidRPr="004E045D">
              <w:rPr>
                <w:rFonts w:ascii="Times New Roman" w:hAnsi="Times New Roman"/>
              </w:rPr>
              <w:t>/</w:t>
            </w:r>
            <w:r w:rsidRPr="004E045D">
              <w:rPr>
                <w:rStyle w:val="Accentuation"/>
                <w:rFonts w:ascii="Times New Roman" w:hAnsi="Times New Roman"/>
              </w:rPr>
              <w:t>pga59</w:t>
            </w:r>
            <w:r w:rsidRPr="004E045D">
              <w:rPr>
                <w:rFonts w:ascii="Times New Roman" w:hAnsi="Times New Roman" w:hint="eastAsia"/>
              </w:rPr>
              <w:t>Δ</w:t>
            </w:r>
            <w:r w:rsidRPr="004E045D">
              <w:rPr>
                <w:rFonts w:ascii="Times New Roman" w:hAnsi="Times New Roman"/>
              </w:rPr>
              <w:t>:</w:t>
            </w:r>
            <w:r w:rsidRPr="00192B44">
              <w:rPr>
                <w:rFonts w:ascii="Arial Bold" w:hAnsi="Arial Bold" w:cs="Arial Bold"/>
              </w:rPr>
              <w:t> </w:t>
            </w:r>
            <w:r w:rsidRPr="004E045D">
              <w:rPr>
                <w:rFonts w:ascii="Times New Roman" w:hAnsi="Times New Roman"/>
              </w:rPr>
              <w:t>:</w:t>
            </w:r>
            <w:r w:rsidRPr="00192B44">
              <w:rPr>
                <w:rFonts w:ascii="Arial Bold" w:hAnsi="Arial Bold" w:cs="Arial Bold"/>
              </w:rPr>
              <w:t> </w:t>
            </w:r>
            <w:r w:rsidRPr="004E045D">
              <w:rPr>
                <w:rStyle w:val="Accentuation"/>
                <w:rFonts w:ascii="Times New Roman" w:hAnsi="Times New Roman"/>
              </w:rPr>
              <w:t>ARG4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BAB03C" w14:textId="0AF85C91" w:rsidR="004A448F" w:rsidRPr="00E91DE1" w:rsidRDefault="004A448F" w:rsidP="00CA0AD3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instrText xml:space="preserve"> ADDIN EN.CITE &lt;EndNote&gt;&lt;Cite&gt;&lt;Author&gt;Moreno-Ruiz&lt;/Author&gt;&lt;Year&gt;2009&lt;/Year&gt;&lt;RecNum&gt;2785&lt;/RecNum&gt;&lt;DisplayText&gt;[7]&lt;/DisplayText&gt;&lt;record&gt;&lt;rec-number&gt;2785&lt;/rec-number&gt;&lt;foreign-keys&gt;&lt;key app="EN" db-id="wtfzfvv2vewprwetrfjvfxvtxa0sv2s9tesd"&gt;2785&lt;/key&gt;&lt;/foreign-keys&gt;&lt;ref-type name="Journal Article"&gt;17&lt;/ref-type&gt;&lt;contributors&gt;&lt;authors&gt;&lt;author&gt;Moreno-Ruiz, E.&lt;/author&gt;&lt;author&gt;Ortu, G.&lt;/author&gt;&lt;author&gt;de Groot, P. W.&lt;/author&gt;&lt;author&gt;Cottier, F.&lt;/author&gt;&lt;author&gt;Loussert, C.&lt;/author&gt;&lt;author&gt;Prevost, M. C.&lt;/author&gt;&lt;author&gt;de Koster, C.&lt;/author&gt;&lt;author&gt;Klis, F. M.&lt;/author&gt;&lt;author&gt;Goyard, S.&lt;/author&gt;&lt;author&gt;d&amp;apos;Enfert, C.&lt;/author&gt;&lt;/authors&gt;&lt;/contributors&gt;&lt;auth-address&gt;Institut Pasteur;&lt;/auth-address&gt;&lt;titles&gt;&lt;title&gt;&lt;style face="normal" font="default" size="100%"&gt;The GPI-modified proteins Pga59 and Pga62 of &lt;/style&gt;&lt;style face="italic" font="default" size="100%"&gt;Candida albicans&lt;/style&gt;&lt;style face="normal" font="default" size="100%"&gt; are required for cell wall integrity&lt;/style&gt;&lt;/title&gt;&lt;secondary-title&gt;Microbiology&lt;/secondary-title&gt;&lt;/titles&gt;&lt;periodical&gt;&lt;full-title&gt;Microbiology&lt;/full-title&gt;&lt;/periodical&gt;&lt;pages&gt;2004-2020&lt;/pages&gt;&lt;volume&gt;155&lt;/volume&gt;&lt;edition&gt;2009/04/23&lt;/edition&gt;&lt;dates&gt;&lt;year&gt;2009&lt;/year&gt;&lt;pub-dates&gt;&lt;date&gt;Apr 21&lt;/date&gt;&lt;/pub-dates&gt;&lt;/dates&gt;&lt;isbn&gt;1350-0872 (Print)&lt;/isbn&gt;&lt;accession-num&gt;19383685&lt;/accession-num&gt;&lt;urls&gt;&lt;related-urls&gt;&lt;url&gt;&lt;style face="underline" font="default" size="100%"&gt;http://www.ncbi.nlm.nih.gov/entrez/query.fcgi?cmd=Retrieve&amp;amp;db=PubMed&amp;amp;dopt=Citation&amp;amp;list_uids=19383685&lt;/style&gt;&lt;/url&gt;&lt;/related-urls&gt;&lt;/urls&gt;&lt;electronic-resource-num&gt;&lt;style face="underline" font="default" size="100%"&gt;mic.0.028902-0 [pii]&lt;/style&gt;&lt;style face="normal" font="default" size="100%"&gt;&amp;#xD;&lt;/style&gt;&lt;style face="underline" font="default" size="100%"&gt;10.1099/mic.0.028902-0&lt;/style&gt;&lt;/electronic-resource-num&gt;&lt;language&gt;Eng&lt;/language&gt;&lt;/record&gt;&lt;/Cite&gt;&lt;/EndNote&gt;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[</w:t>
            </w:r>
            <w:hyperlink w:anchor="_ENREF_7" w:tooltip="Moreno-Ruiz, 2009 #2785" w:history="1">
              <w:r w:rsidR="00CA0AD3">
                <w:rPr>
                  <w:rFonts w:ascii="Times New Roman" w:eastAsia="Times New Roman" w:hAnsi="Times New Roman" w:cs="Times New Roman"/>
                  <w:noProof/>
                  <w:color w:val="000000"/>
                  <w:lang w:val="en-US"/>
                </w:rPr>
                <w:t>5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fldChar w:fldCharType="end"/>
            </w:r>
          </w:p>
        </w:tc>
      </w:tr>
      <w:tr w:rsidR="00CA0AD3" w:rsidRPr="00E91DE1" w14:paraId="0E19A298" w14:textId="77777777" w:rsidTr="003A7129">
        <w:trPr>
          <w:trHeight w:val="320"/>
        </w:trPr>
        <w:tc>
          <w:tcPr>
            <w:tcW w:w="1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42DD2" w14:textId="3DB1C779" w:rsidR="00CA0AD3" w:rsidRPr="00CA0AD3" w:rsidRDefault="00CA0AD3" w:rsidP="00CA0AD3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lastRenderedPageBreak/>
              <w:t xml:space="preserve">Saccharomyces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cerevisiae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CED04A" w14:textId="77777777" w:rsidR="00CA0AD3" w:rsidRDefault="00CA0AD3" w:rsidP="000A1108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264B7" w:rsidRPr="005E4161" w14:paraId="2C305380" w14:textId="77777777" w:rsidTr="000A1108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3B96168" w14:textId="77777777" w:rsidR="009264B7" w:rsidRPr="005E4161" w:rsidRDefault="009264B7" w:rsidP="00913CCE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4161">
              <w:rPr>
                <w:rFonts w:ascii="Times New Roman" w:eastAsia="Times New Roman" w:hAnsi="Times New Roman" w:cs="Times New Roman"/>
                <w:lang w:val="en-US"/>
              </w:rPr>
              <w:t>BY4742</w:t>
            </w:r>
          </w:p>
          <w:p w14:paraId="79C0A6C6" w14:textId="02B4DBB1" w:rsidR="00ED56D9" w:rsidRPr="005E4161" w:rsidRDefault="00ED56D9" w:rsidP="00913CCE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4161">
              <w:rPr>
                <w:rFonts w:ascii="Times New Roman" w:eastAsia="Times New Roman" w:hAnsi="Times New Roman" w:cs="Times New Roman"/>
                <w:lang w:val="en-US"/>
              </w:rPr>
              <w:t>VIF205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66E7B88" w14:textId="77777777" w:rsidR="00ED56D9" w:rsidRPr="005E4161" w:rsidRDefault="009A0DA1" w:rsidP="00086A43">
            <w:pPr>
              <w:spacing w:line="360" w:lineRule="auto"/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fr-FR"/>
              </w:rPr>
            </w:pPr>
            <w:r w:rsidRPr="005E4161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fr-FR"/>
              </w:rPr>
              <w:t>MAT</w:t>
            </w:r>
            <w:r w:rsidRPr="005E4161">
              <w:rPr>
                <w:rFonts w:ascii="Symbol" w:eastAsia="Times New Roman" w:hAnsi="Symbol" w:cs="Times New Roman"/>
                <w:i/>
                <w:shd w:val="clear" w:color="auto" w:fill="FFFFFF"/>
                <w:lang w:val="fr-FR"/>
              </w:rPr>
              <w:t></w:t>
            </w:r>
            <w:r w:rsidRPr="005E4161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fr-FR"/>
              </w:rPr>
              <w:t xml:space="preserve"> his3Δ1 leu2Δ0 lys2Δ0 ura3Δ0</w:t>
            </w:r>
          </w:p>
          <w:p w14:paraId="6ECB03A5" w14:textId="04328429" w:rsidR="00ED56D9" w:rsidRPr="005E4161" w:rsidRDefault="00ED56D9" w:rsidP="00086A43">
            <w:pPr>
              <w:spacing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val="fr-FR"/>
              </w:rPr>
            </w:pPr>
            <w:r w:rsidRPr="005E4161">
              <w:rPr>
                <w:rFonts w:ascii="Times New Roman" w:eastAsia="Times New Roman" w:hAnsi="Times New Roman" w:cs="Times New Roman"/>
                <w:shd w:val="clear" w:color="auto" w:fill="FFFFFF"/>
                <w:lang w:val="fr-FR"/>
              </w:rPr>
              <w:t>BY4742/pBC542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081925" w14:textId="2FB25D65" w:rsidR="009A0DA1" w:rsidRPr="005E4161" w:rsidRDefault="009A0DA1" w:rsidP="00ED56D9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lang w:val="en-US"/>
              </w:rPr>
            </w:pP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PEVuZE5vdGU+PENpdGU+PEF1dGhvcj5Ob2JsZTwvQXV0aG9yPjxZZWFyPjIwMTA8L1llYXI+PFJl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</w:fldData>
              </w:fldCha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</w:instrText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PEVuZE5vdGU+PENpdGU+PEF1dGhvcj5Ob2JsZTwvQXV0aG9yPjxZZWFyPjIwMTA8L1llYXI+PFJl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</w:fldData>
              </w:fldCha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EN.CITE.DATA </w:instrText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5E4161">
              <w:rPr>
                <w:rFonts w:ascii="Times New Roman" w:eastAsia="Times New Roman" w:hAnsi="Times New Roman" w:cs="Times New Roman"/>
                <w:noProof/>
                <w:lang w:val="en-US"/>
              </w:rPr>
              <w:t>[</w:t>
            </w:r>
            <w:hyperlink w:anchor="_ENREF_9" w:tooltip="Noble, 2010 #2924" w:history="1">
              <w:r w:rsidR="00CA0AD3" w:rsidRPr="005E4161">
                <w:rPr>
                  <w:rFonts w:ascii="Times New Roman" w:eastAsia="Times New Roman" w:hAnsi="Times New Roman" w:cs="Times New Roman"/>
                  <w:noProof/>
                  <w:lang w:val="en-US"/>
                </w:rPr>
                <w:t>6</w:t>
              </w:r>
            </w:hyperlink>
            <w:r w:rsidRPr="005E4161">
              <w:rPr>
                <w:rFonts w:ascii="Times New Roman" w:eastAsia="Times New Roman" w:hAnsi="Times New Roman" w:cs="Times New Roman"/>
                <w:noProof/>
                <w:lang w:val="en-US"/>
              </w:rPr>
              <w:t>]</w:t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7D57CBBF" w14:textId="6CFEB2F0" w:rsidR="00ED56D9" w:rsidRPr="005E4161" w:rsidRDefault="00ED56D9" w:rsidP="00CA0AD3">
            <w:pPr>
              <w:spacing w:line="360" w:lineRule="auto"/>
              <w:ind w:left="214" w:right="71"/>
              <w:rPr>
                <w:rFonts w:ascii="Times New Roman" w:eastAsia="Times New Roman" w:hAnsi="Times New Roman" w:cs="Times New Roman"/>
                <w:lang w:val="en-US"/>
              </w:rPr>
            </w:pP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PEVuZE5vdGU+PENpdGU+PEF1dGhvcj5Ob2JsZTwvQXV0aG9yPjxZZWFyPjIwMTA8L1llYXI+PFJl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</w:fldData>
              </w:fldCha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</w:instrText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PEVuZE5vdGU+PENpdGU+PEF1dGhvcj5Ob2JsZTwvQXV0aG9yPjxZZWFyPjIwMTA8L1llYXI+PFJl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</w:fldData>
              </w:fldCha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EN.CITE.DATA </w:instrText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5E4161">
              <w:rPr>
                <w:rFonts w:ascii="Times New Roman" w:eastAsia="Times New Roman" w:hAnsi="Times New Roman" w:cs="Times New Roman"/>
                <w:noProof/>
                <w:lang w:val="en-US"/>
              </w:rPr>
              <w:t>[</w:t>
            </w:r>
            <w:r w:rsidR="00CA0AD3" w:rsidRPr="005E4161">
              <w:rPr>
                <w:rFonts w:ascii="Times New Roman" w:eastAsia="Times New Roman" w:hAnsi="Times New Roman" w:cs="Times New Roman"/>
                <w:noProof/>
                <w:lang w:val="en-US"/>
              </w:rPr>
              <w:t>7</w:t>
            </w:r>
            <w:r w:rsidRPr="005E4161">
              <w:rPr>
                <w:rFonts w:ascii="Times New Roman" w:eastAsia="Times New Roman" w:hAnsi="Times New Roman" w:cs="Times New Roman"/>
                <w:noProof/>
                <w:lang w:val="en-US"/>
              </w:rPr>
              <w:t>]</w:t>
            </w:r>
            <w:r w:rsidRPr="005E4161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</w:tbl>
    <w:p w14:paraId="320E9DFC" w14:textId="77777777" w:rsidR="00A36DEA" w:rsidRPr="00096146" w:rsidRDefault="00A36DEA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2893E93D" w14:textId="0A362EF5" w:rsidR="00F8322B" w:rsidRPr="009A0DA1" w:rsidRDefault="00A36DEA" w:rsidP="009A0DA1">
      <w:pPr>
        <w:ind w:left="720" w:hanging="720"/>
        <w:rPr>
          <w:rFonts w:ascii="Times New Roman" w:hAnsi="Times New Roman" w:cs="Times New Roman"/>
          <w:noProof/>
          <w:lang w:val="en-US"/>
        </w:rPr>
      </w:pPr>
      <w:r w:rsidRPr="00F8322B">
        <w:rPr>
          <w:rFonts w:ascii="Times New Roman" w:hAnsi="Times New Roman" w:cs="Times New Roman"/>
          <w:lang w:val="en-US"/>
        </w:rPr>
        <w:fldChar w:fldCharType="begin"/>
      </w:r>
      <w:r w:rsidRPr="00F8322B">
        <w:rPr>
          <w:rFonts w:ascii="Times New Roman" w:hAnsi="Times New Roman" w:cs="Times New Roman"/>
          <w:lang w:val="en-US"/>
        </w:rPr>
        <w:instrText xml:space="preserve"> ADDIN EN.REFLIST </w:instrText>
      </w:r>
      <w:r w:rsidRPr="00F8322B">
        <w:rPr>
          <w:rFonts w:ascii="Times New Roman" w:hAnsi="Times New Roman" w:cs="Times New Roman"/>
          <w:lang w:val="en-US"/>
        </w:rPr>
        <w:fldChar w:fldCharType="separate"/>
      </w:r>
      <w:bookmarkStart w:id="2" w:name="_ENREF_1"/>
      <w:r w:rsidR="00F8322B" w:rsidRPr="009A0DA1">
        <w:rPr>
          <w:rFonts w:ascii="Times New Roman" w:hAnsi="Times New Roman" w:cs="Times New Roman"/>
          <w:noProof/>
          <w:lang w:val="en-US"/>
        </w:rPr>
        <w:t xml:space="preserve">1. Wilson RB, Davis D, Mitchell AP (1999) Rapid hypothesis testing with </w:t>
      </w:r>
      <w:r w:rsidR="00F8322B" w:rsidRPr="009A0DA1">
        <w:rPr>
          <w:rFonts w:ascii="Times New Roman" w:hAnsi="Times New Roman" w:cs="Times New Roman"/>
          <w:i/>
          <w:noProof/>
          <w:lang w:val="en-US"/>
        </w:rPr>
        <w:t>Candida albicans</w:t>
      </w:r>
      <w:r w:rsidR="00F8322B" w:rsidRPr="009A0DA1">
        <w:rPr>
          <w:rFonts w:ascii="Times New Roman" w:hAnsi="Times New Roman" w:cs="Times New Roman"/>
          <w:noProof/>
          <w:lang w:val="en-US"/>
        </w:rPr>
        <w:t xml:space="preserve"> through gene disruption with short homology regions. J Bacteriol 181: 1868-1874.</w:t>
      </w:r>
      <w:bookmarkEnd w:id="2"/>
    </w:p>
    <w:p w14:paraId="05D438CE" w14:textId="77777777" w:rsidR="00F8322B" w:rsidRPr="009A0DA1" w:rsidRDefault="00F8322B" w:rsidP="009A0DA1">
      <w:pPr>
        <w:ind w:left="720" w:hanging="720"/>
        <w:rPr>
          <w:rFonts w:ascii="Times New Roman" w:hAnsi="Times New Roman" w:cs="Times New Roman"/>
          <w:noProof/>
          <w:lang w:val="en-US"/>
        </w:rPr>
      </w:pPr>
      <w:bookmarkStart w:id="3" w:name="_ENREF_2"/>
      <w:r w:rsidRPr="009A0DA1">
        <w:rPr>
          <w:rFonts w:ascii="Times New Roman" w:hAnsi="Times New Roman" w:cs="Times New Roman"/>
          <w:noProof/>
          <w:lang w:val="en-US"/>
        </w:rPr>
        <w:t xml:space="preserve">2. Fonzi WA, Irwin MY (1993) Isogenic strain construction and gene mapping in </w:t>
      </w:r>
      <w:r w:rsidRPr="009A0DA1">
        <w:rPr>
          <w:rFonts w:ascii="Times New Roman" w:hAnsi="Times New Roman" w:cs="Times New Roman"/>
          <w:i/>
          <w:noProof/>
          <w:lang w:val="en-US"/>
        </w:rPr>
        <w:t>Candida albicans</w:t>
      </w:r>
      <w:r w:rsidRPr="009A0DA1">
        <w:rPr>
          <w:rFonts w:ascii="Times New Roman" w:hAnsi="Times New Roman" w:cs="Times New Roman"/>
          <w:noProof/>
          <w:lang w:val="en-US"/>
        </w:rPr>
        <w:t>. Genetics 134: 717-728.</w:t>
      </w:r>
      <w:bookmarkEnd w:id="3"/>
    </w:p>
    <w:p w14:paraId="7D459190" w14:textId="77777777" w:rsidR="00F8322B" w:rsidRPr="009A0DA1" w:rsidRDefault="00F8322B" w:rsidP="009A0DA1">
      <w:pPr>
        <w:ind w:left="720" w:hanging="720"/>
        <w:rPr>
          <w:rFonts w:ascii="Times New Roman" w:hAnsi="Times New Roman" w:cs="Times New Roman"/>
          <w:noProof/>
          <w:lang w:val="en-US"/>
        </w:rPr>
      </w:pPr>
      <w:bookmarkStart w:id="4" w:name="_ENREF_3"/>
      <w:r w:rsidRPr="009A0DA1">
        <w:rPr>
          <w:rFonts w:ascii="Times New Roman" w:hAnsi="Times New Roman" w:cs="Times New Roman"/>
          <w:noProof/>
          <w:lang w:val="en-US"/>
        </w:rPr>
        <w:t xml:space="preserve">3. Noble SM, Johnson AD (2005) Strains and strategies for large-scale gene deletion studies of the diploid human fungal pathogen </w:t>
      </w:r>
      <w:r w:rsidRPr="009A0DA1">
        <w:rPr>
          <w:rFonts w:ascii="Times New Roman" w:hAnsi="Times New Roman" w:cs="Times New Roman"/>
          <w:i/>
          <w:noProof/>
          <w:lang w:val="en-US"/>
        </w:rPr>
        <w:t>Candida albicans</w:t>
      </w:r>
      <w:r w:rsidRPr="009A0DA1">
        <w:rPr>
          <w:rFonts w:ascii="Times New Roman" w:hAnsi="Times New Roman" w:cs="Times New Roman"/>
          <w:noProof/>
          <w:lang w:val="en-US"/>
        </w:rPr>
        <w:t>. Eukaryot Cell 4: 298-309.</w:t>
      </w:r>
      <w:bookmarkEnd w:id="4"/>
    </w:p>
    <w:p w14:paraId="54CD49C1" w14:textId="77777777" w:rsidR="00F8322B" w:rsidRPr="009A0DA1" w:rsidRDefault="00F8322B" w:rsidP="009A0DA1">
      <w:pPr>
        <w:ind w:left="720" w:hanging="720"/>
        <w:rPr>
          <w:rFonts w:ascii="Times New Roman" w:hAnsi="Times New Roman" w:cs="Times New Roman"/>
          <w:noProof/>
          <w:lang w:val="en-US"/>
        </w:rPr>
      </w:pPr>
      <w:bookmarkStart w:id="5" w:name="_ENREF_4"/>
      <w:r w:rsidRPr="009A0DA1">
        <w:rPr>
          <w:rFonts w:ascii="Times New Roman" w:hAnsi="Times New Roman" w:cs="Times New Roman"/>
          <w:noProof/>
          <w:lang w:val="en-US"/>
        </w:rPr>
        <w:t xml:space="preserve">4. Chauvel M, Nesseir A, Cabral V, Znaidi S, Goyard S, et al. (2012) A versatile overexpression strategy in the pathogenic yeast </w:t>
      </w:r>
      <w:r w:rsidRPr="009A0DA1">
        <w:rPr>
          <w:rFonts w:ascii="Times New Roman" w:hAnsi="Times New Roman" w:cs="Times New Roman"/>
          <w:i/>
          <w:noProof/>
          <w:lang w:val="en-US"/>
        </w:rPr>
        <w:t>Candida albicans</w:t>
      </w:r>
      <w:r w:rsidRPr="009A0DA1">
        <w:rPr>
          <w:rFonts w:ascii="Times New Roman" w:hAnsi="Times New Roman" w:cs="Times New Roman"/>
          <w:noProof/>
          <w:lang w:val="en-US"/>
        </w:rPr>
        <w:t>: identification of regulators of morphogenesis and fitness. PloS One 7: e45912.</w:t>
      </w:r>
      <w:bookmarkEnd w:id="5"/>
    </w:p>
    <w:p w14:paraId="4D3D0EC4" w14:textId="322E09BC" w:rsidR="00F8322B" w:rsidRPr="009A0DA1" w:rsidRDefault="00CA0AD3" w:rsidP="009A0DA1">
      <w:pPr>
        <w:ind w:left="720" w:hanging="720"/>
        <w:rPr>
          <w:rFonts w:ascii="Times New Roman" w:hAnsi="Times New Roman" w:cs="Times New Roman"/>
          <w:noProof/>
          <w:lang w:val="en-US"/>
        </w:rPr>
      </w:pPr>
      <w:bookmarkStart w:id="6" w:name="_ENREF_7"/>
      <w:r>
        <w:rPr>
          <w:rFonts w:ascii="Times New Roman" w:hAnsi="Times New Roman" w:cs="Times New Roman"/>
          <w:noProof/>
          <w:lang w:val="en-US"/>
        </w:rPr>
        <w:t>5</w:t>
      </w:r>
      <w:r w:rsidR="00F8322B" w:rsidRPr="009A0DA1">
        <w:rPr>
          <w:rFonts w:ascii="Times New Roman" w:hAnsi="Times New Roman" w:cs="Times New Roman"/>
          <w:noProof/>
          <w:lang w:val="en-US"/>
        </w:rPr>
        <w:t xml:space="preserve">. Moreno-Ruiz E, Ortu G, de Groot PW, Cottier F, Loussert C, et al. (2009) The GPI-modified proteins Pga59 and Pga62 of </w:t>
      </w:r>
      <w:r w:rsidR="00F8322B" w:rsidRPr="009A0DA1">
        <w:rPr>
          <w:rFonts w:ascii="Times New Roman" w:hAnsi="Times New Roman" w:cs="Times New Roman"/>
          <w:i/>
          <w:noProof/>
          <w:lang w:val="en-US"/>
        </w:rPr>
        <w:t>Candida albicans</w:t>
      </w:r>
      <w:r w:rsidR="00F8322B" w:rsidRPr="009A0DA1">
        <w:rPr>
          <w:rFonts w:ascii="Times New Roman" w:hAnsi="Times New Roman" w:cs="Times New Roman"/>
          <w:noProof/>
          <w:lang w:val="en-US"/>
        </w:rPr>
        <w:t xml:space="preserve"> are required for cell wall integrity. Microbiology 155: 2004-2020.</w:t>
      </w:r>
      <w:bookmarkEnd w:id="6"/>
    </w:p>
    <w:p w14:paraId="6B0AD90B" w14:textId="27E599D7" w:rsidR="009A0DA1" w:rsidRDefault="00CA0AD3" w:rsidP="00086A43">
      <w:pPr>
        <w:ind w:left="720" w:hanging="720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fr-FR"/>
        </w:rPr>
      </w:pPr>
      <w:r>
        <w:rPr>
          <w:rFonts w:ascii="Times New Roman" w:hAnsi="Times New Roman" w:cs="Times New Roman"/>
          <w:noProof/>
          <w:lang w:val="en-US"/>
        </w:rPr>
        <w:t>6</w:t>
      </w:r>
      <w:r w:rsidR="009A0DA1" w:rsidRPr="009A0DA1">
        <w:rPr>
          <w:rFonts w:ascii="Times New Roman" w:hAnsi="Times New Roman" w:cs="Times New Roman"/>
          <w:noProof/>
          <w:lang w:val="en-US"/>
        </w:rPr>
        <w:t xml:space="preserve">. Brachmann CB, Davies A, Cost GJ, Caputo E, Li J, et al. (1998) Designer deletion strains derived from </w:t>
      </w:r>
      <w:r w:rsidR="009A0DA1" w:rsidRPr="009A0DA1">
        <w:rPr>
          <w:rFonts w:ascii="Times New Roman" w:hAnsi="Times New Roman" w:cs="Times New Roman"/>
          <w:i/>
          <w:noProof/>
          <w:lang w:val="en-US"/>
        </w:rPr>
        <w:t>Saccharomyces cerevisiae</w:t>
      </w:r>
      <w:r w:rsidR="009A0DA1" w:rsidRPr="009A0DA1">
        <w:rPr>
          <w:rFonts w:ascii="Times New Roman" w:hAnsi="Times New Roman" w:cs="Times New Roman"/>
          <w:noProof/>
          <w:lang w:val="en-US"/>
        </w:rPr>
        <w:t xml:space="preserve"> S288C: a useful set of </w:t>
      </w:r>
      <w:r w:rsidR="009A0DA1" w:rsidRPr="00086A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fr-FR"/>
        </w:rPr>
        <w:t>strains and plasmids for PCR-mediated gene disruption and other applications</w:t>
      </w:r>
      <w:r w:rsidR="009A0DA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fr-FR"/>
        </w:rPr>
        <w:t>. Yeast 14: 115-132.</w:t>
      </w:r>
    </w:p>
    <w:p w14:paraId="2532D9D6" w14:textId="22515424" w:rsidR="00ED56D9" w:rsidRPr="00086A43" w:rsidRDefault="00CA0AD3" w:rsidP="00086A43">
      <w:pPr>
        <w:ind w:left="720" w:hanging="7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7</w:t>
      </w:r>
      <w:r w:rsidR="00ED56D9">
        <w:rPr>
          <w:rFonts w:ascii="Times New Roman" w:eastAsia="Times New Roman" w:hAnsi="Times New Roman" w:cs="Times New Roman"/>
          <w:lang w:val="fr-FR"/>
        </w:rPr>
        <w:t xml:space="preserve">. </w:t>
      </w:r>
      <w:r w:rsidR="00ED56D9" w:rsidRPr="00230111">
        <w:rPr>
          <w:rFonts w:ascii="Times New Roman" w:eastAsia="Times New Roman" w:hAnsi="Times New Roman" w:cs="Times New Roman"/>
          <w:color w:val="000000"/>
          <w:lang w:val="fr-FR"/>
        </w:rPr>
        <w:t xml:space="preserve">Monniot C, Boisramé A, Da Costa G, Chauvel M, Sautour M, et al. (2013) Rbt1 Protein Domains Analysis in </w:t>
      </w:r>
      <w:r w:rsidR="00ED56D9" w:rsidRPr="00230111">
        <w:rPr>
          <w:rFonts w:ascii="Times New Roman" w:eastAsia="Times New Roman" w:hAnsi="Times New Roman" w:cs="Times New Roman"/>
          <w:i/>
          <w:color w:val="000000"/>
          <w:lang w:val="fr-FR"/>
        </w:rPr>
        <w:t>Candida albicans</w:t>
      </w:r>
      <w:r w:rsidR="00ED56D9" w:rsidRPr="00230111">
        <w:rPr>
          <w:rFonts w:ascii="Times New Roman" w:eastAsia="Times New Roman" w:hAnsi="Times New Roman" w:cs="Times New Roman"/>
          <w:color w:val="000000"/>
          <w:lang w:val="fr-FR"/>
        </w:rPr>
        <w:t xml:space="preserve"> Brings Insights into Hyphal Surface Modifications and Rbt1 Potential Role during Adhesion and Biofilm Formation. PloS one 8: e82395.</w:t>
      </w:r>
    </w:p>
    <w:p w14:paraId="4FB9E8CA" w14:textId="48D97B89" w:rsidR="009A0DA1" w:rsidRPr="009A0DA1" w:rsidRDefault="009A0DA1" w:rsidP="00F8322B">
      <w:pPr>
        <w:ind w:left="720" w:hanging="720"/>
        <w:rPr>
          <w:rFonts w:ascii="Times New Roman" w:hAnsi="Times New Roman" w:cs="Times New Roman"/>
          <w:noProof/>
          <w:lang w:val="en-US"/>
        </w:rPr>
      </w:pPr>
    </w:p>
    <w:p w14:paraId="045DE790" w14:textId="5DEA0E89" w:rsidR="004771D1" w:rsidRPr="00E91DE1" w:rsidRDefault="00A36DEA">
      <w:pPr>
        <w:rPr>
          <w:rFonts w:ascii="Times New Roman" w:hAnsi="Times New Roman" w:cs="Times New Roman"/>
          <w:lang w:val="en-US"/>
        </w:rPr>
      </w:pPr>
      <w:r w:rsidRPr="00F8322B">
        <w:rPr>
          <w:rFonts w:ascii="Times New Roman" w:hAnsi="Times New Roman" w:cs="Times New Roman"/>
          <w:lang w:val="en-US"/>
        </w:rPr>
        <w:fldChar w:fldCharType="end"/>
      </w:r>
    </w:p>
    <w:sectPr w:rsidR="004771D1" w:rsidRPr="00E91DE1" w:rsidSect="00DC34F7">
      <w:pgSz w:w="16840" w:h="1190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811"/>
    <w:multiLevelType w:val="multilevel"/>
    <w:tmpl w:val="4196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D151F"/>
    <w:multiLevelType w:val="multilevel"/>
    <w:tmpl w:val="198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C4C43"/>
    <w:multiLevelType w:val="multilevel"/>
    <w:tmpl w:val="E15A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tfzfvv2vewprwetrfjvfxvtxa0sv2s9tesd&quot;&gt;Aspergillus.v9&lt;record-ids&gt;&lt;item&gt;435&lt;/item&gt;&lt;item&gt;1180&lt;/item&gt;&lt;item&gt;1296&lt;/item&gt;&lt;item&gt;2345&lt;/item&gt;&lt;item&gt;2633&lt;/item&gt;&lt;item&gt;2785&lt;/item&gt;&lt;item&gt;2924&lt;/item&gt;&lt;item&gt;3200&lt;/item&gt;&lt;item&gt;3226&lt;/item&gt;&lt;/record-ids&gt;&lt;/item&gt;&lt;/Libraries&gt;"/>
  </w:docVars>
  <w:rsids>
    <w:rsidRoot w:val="00D052F4"/>
    <w:rsid w:val="00022E7E"/>
    <w:rsid w:val="00024570"/>
    <w:rsid w:val="00086A43"/>
    <w:rsid w:val="00086AC3"/>
    <w:rsid w:val="00096146"/>
    <w:rsid w:val="000A1108"/>
    <w:rsid w:val="000D6540"/>
    <w:rsid w:val="000E1F7D"/>
    <w:rsid w:val="001729D2"/>
    <w:rsid w:val="001731FB"/>
    <w:rsid w:val="00192B44"/>
    <w:rsid w:val="001D1D8D"/>
    <w:rsid w:val="00215C93"/>
    <w:rsid w:val="0028749E"/>
    <w:rsid w:val="0033347C"/>
    <w:rsid w:val="0038671C"/>
    <w:rsid w:val="003A3A91"/>
    <w:rsid w:val="003A7129"/>
    <w:rsid w:val="003C2A89"/>
    <w:rsid w:val="003F44E8"/>
    <w:rsid w:val="00416413"/>
    <w:rsid w:val="0041676D"/>
    <w:rsid w:val="00424EE0"/>
    <w:rsid w:val="004771D1"/>
    <w:rsid w:val="004A448F"/>
    <w:rsid w:val="004E045D"/>
    <w:rsid w:val="005613B9"/>
    <w:rsid w:val="005E4161"/>
    <w:rsid w:val="006659B2"/>
    <w:rsid w:val="0069713B"/>
    <w:rsid w:val="006B1311"/>
    <w:rsid w:val="007258C0"/>
    <w:rsid w:val="007B17DC"/>
    <w:rsid w:val="00872C4D"/>
    <w:rsid w:val="008D54AF"/>
    <w:rsid w:val="008D7307"/>
    <w:rsid w:val="00913CCE"/>
    <w:rsid w:val="009264B7"/>
    <w:rsid w:val="009A0DA1"/>
    <w:rsid w:val="009B0D95"/>
    <w:rsid w:val="009E383C"/>
    <w:rsid w:val="00A36DEA"/>
    <w:rsid w:val="00A452DD"/>
    <w:rsid w:val="00A50549"/>
    <w:rsid w:val="00A6775C"/>
    <w:rsid w:val="00AE37A1"/>
    <w:rsid w:val="00B819D5"/>
    <w:rsid w:val="00B821A9"/>
    <w:rsid w:val="00BB6C70"/>
    <w:rsid w:val="00C42FE5"/>
    <w:rsid w:val="00C60F45"/>
    <w:rsid w:val="00CA0AD3"/>
    <w:rsid w:val="00D052F4"/>
    <w:rsid w:val="00D53723"/>
    <w:rsid w:val="00DB2700"/>
    <w:rsid w:val="00DC34F7"/>
    <w:rsid w:val="00DD050A"/>
    <w:rsid w:val="00E91DE1"/>
    <w:rsid w:val="00ED56D9"/>
    <w:rsid w:val="00F14A1A"/>
    <w:rsid w:val="00F16BEA"/>
    <w:rsid w:val="00F8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2FB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52F4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paragraph" w:styleId="Titre1">
    <w:name w:val="heading 1"/>
    <w:basedOn w:val="Normal"/>
    <w:link w:val="Titre1Car"/>
    <w:uiPriority w:val="9"/>
    <w:rsid w:val="00192B44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D052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">
    <w:name w:val="table"/>
    <w:autoRedefine/>
    <w:qFormat/>
    <w:rsid w:val="00024570"/>
    <w:pPr>
      <w:tabs>
        <w:tab w:val="left" w:pos="12474"/>
      </w:tabs>
      <w:spacing w:after="0" w:line="240" w:lineRule="auto"/>
      <w:ind w:right="135"/>
      <w:jc w:val="both"/>
    </w:pPr>
    <w:rPr>
      <w:rFonts w:ascii="Arial" w:eastAsiaTheme="minorEastAsia" w:hAnsi="Arial"/>
      <w:b/>
      <w:noProof/>
      <w:szCs w:val="24"/>
      <w:lang w:val="en-GB"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33347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3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33347C"/>
    <w:rPr>
      <w:rFonts w:eastAsiaTheme="minorEastAsia"/>
      <w:sz w:val="24"/>
      <w:szCs w:val="24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47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47C"/>
    <w:rPr>
      <w:rFonts w:eastAsiaTheme="minorEastAsia"/>
      <w:b/>
      <w:bCs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47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47C"/>
    <w:rPr>
      <w:rFonts w:ascii="Lucida Grande" w:eastAsiaTheme="minorEastAsia" w:hAnsi="Lucida Grande" w:cs="Lucida Grande"/>
      <w:sz w:val="18"/>
      <w:szCs w:val="18"/>
      <w:lang w:val="en-GB" w:eastAsia="fr-FR"/>
    </w:rPr>
  </w:style>
  <w:style w:type="character" w:styleId="Accentuation">
    <w:name w:val="Emphasis"/>
    <w:basedOn w:val="Policepardfaut"/>
    <w:uiPriority w:val="20"/>
    <w:rsid w:val="00192B44"/>
    <w:rPr>
      <w:i/>
    </w:rPr>
  </w:style>
  <w:style w:type="character" w:customStyle="1" w:styleId="Titre1Car">
    <w:name w:val="Titre 1 Car"/>
    <w:basedOn w:val="Policepardfaut"/>
    <w:link w:val="Titre1"/>
    <w:uiPriority w:val="9"/>
    <w:rsid w:val="00192B44"/>
    <w:rPr>
      <w:rFonts w:ascii="Times" w:hAnsi="Times"/>
      <w:b/>
      <w:kern w:val="36"/>
      <w:sz w:val="48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192B44"/>
    <w:rPr>
      <w:color w:val="0000FF"/>
      <w:u w:val="single"/>
    </w:rPr>
  </w:style>
  <w:style w:type="character" w:customStyle="1" w:styleId="name">
    <w:name w:val="name"/>
    <w:basedOn w:val="Policepardfaut"/>
    <w:rsid w:val="004771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52F4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paragraph" w:styleId="Titre1">
    <w:name w:val="heading 1"/>
    <w:basedOn w:val="Normal"/>
    <w:link w:val="Titre1Car"/>
    <w:uiPriority w:val="9"/>
    <w:rsid w:val="00192B44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D052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">
    <w:name w:val="table"/>
    <w:autoRedefine/>
    <w:qFormat/>
    <w:rsid w:val="00024570"/>
    <w:pPr>
      <w:tabs>
        <w:tab w:val="left" w:pos="12474"/>
      </w:tabs>
      <w:spacing w:after="0" w:line="240" w:lineRule="auto"/>
      <w:ind w:right="135"/>
      <w:jc w:val="both"/>
    </w:pPr>
    <w:rPr>
      <w:rFonts w:ascii="Arial" w:eastAsiaTheme="minorEastAsia" w:hAnsi="Arial"/>
      <w:b/>
      <w:noProof/>
      <w:szCs w:val="24"/>
      <w:lang w:val="en-GB" w:eastAsia="fr-FR"/>
    </w:rPr>
  </w:style>
  <w:style w:type="character" w:styleId="Marquedannotation">
    <w:name w:val="annotation reference"/>
    <w:basedOn w:val="Policepardfaut"/>
    <w:uiPriority w:val="99"/>
    <w:semiHidden/>
    <w:unhideWhenUsed/>
    <w:rsid w:val="0033347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3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33347C"/>
    <w:rPr>
      <w:rFonts w:eastAsiaTheme="minorEastAsia"/>
      <w:sz w:val="24"/>
      <w:szCs w:val="24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47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47C"/>
    <w:rPr>
      <w:rFonts w:eastAsiaTheme="minorEastAsia"/>
      <w:b/>
      <w:bCs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47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47C"/>
    <w:rPr>
      <w:rFonts w:ascii="Lucida Grande" w:eastAsiaTheme="minorEastAsia" w:hAnsi="Lucida Grande" w:cs="Lucida Grande"/>
      <w:sz w:val="18"/>
      <w:szCs w:val="18"/>
      <w:lang w:val="en-GB" w:eastAsia="fr-FR"/>
    </w:rPr>
  </w:style>
  <w:style w:type="character" w:styleId="Accentuation">
    <w:name w:val="Emphasis"/>
    <w:basedOn w:val="Policepardfaut"/>
    <w:uiPriority w:val="20"/>
    <w:rsid w:val="00192B44"/>
    <w:rPr>
      <w:i/>
    </w:rPr>
  </w:style>
  <w:style w:type="character" w:customStyle="1" w:styleId="Titre1Car">
    <w:name w:val="Titre 1 Car"/>
    <w:basedOn w:val="Policepardfaut"/>
    <w:link w:val="Titre1"/>
    <w:uiPriority w:val="9"/>
    <w:rsid w:val="00192B44"/>
    <w:rPr>
      <w:rFonts w:ascii="Times" w:hAnsi="Times"/>
      <w:b/>
      <w:kern w:val="36"/>
      <w:sz w:val="48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192B44"/>
    <w:rPr>
      <w:color w:val="0000FF"/>
      <w:u w:val="single"/>
    </w:rPr>
  </w:style>
  <w:style w:type="character" w:customStyle="1" w:styleId="name">
    <w:name w:val="name"/>
    <w:basedOn w:val="Policepardfaut"/>
    <w:rsid w:val="0047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2288</Words>
  <Characters>12590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</dc:creator>
  <cp:lastModifiedBy>Christophe d'Enfert</cp:lastModifiedBy>
  <cp:revision>21</cp:revision>
  <dcterms:created xsi:type="dcterms:W3CDTF">2014-06-04T10:12:00Z</dcterms:created>
  <dcterms:modified xsi:type="dcterms:W3CDTF">2014-10-12T20:12:00Z</dcterms:modified>
</cp:coreProperties>
</file>