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68" w:rsidRDefault="00E35F64">
      <w:r w:rsidRPr="00E35F64">
        <w:rPr>
          <w:noProof/>
          <w:lang w:val="en-ZA" w:eastAsia="en-ZA"/>
        </w:rPr>
        <w:drawing>
          <wp:inline distT="0" distB="0" distL="0" distR="0">
            <wp:extent cx="5731510" cy="3225672"/>
            <wp:effectExtent l="0" t="0" r="2540" b="0"/>
            <wp:docPr id="1" name="Picture 1" descr="C:\Users\pohlch\Documents\New articles\Ruan Transcriptome\revision\Supplemetary figure S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hlch\Documents\New articles\Ruan Transcriptome\revision\Supplemetary figure S1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F64" w:rsidRDefault="00E35F64"/>
    <w:p w:rsidR="00E35F64" w:rsidRPr="002128D3" w:rsidRDefault="00E35F64" w:rsidP="00E35F64">
      <w:pPr>
        <w:spacing w:line="360" w:lineRule="auto"/>
        <w:jc w:val="both"/>
        <w:rPr>
          <w:rFonts w:ascii="Arial" w:hAnsi="Arial" w:cs="Arial"/>
        </w:rPr>
      </w:pPr>
      <w:r w:rsidRPr="00E35F64">
        <w:rPr>
          <w:rFonts w:ascii="Arial" w:hAnsi="Arial" w:cs="Arial"/>
          <w:b/>
        </w:rPr>
        <w:t xml:space="preserve">Supplementary Figure S1 </w:t>
      </w:r>
      <w:r w:rsidRPr="00921CD4">
        <w:rPr>
          <w:rFonts w:ascii="Arial" w:hAnsi="Arial" w:cs="Arial"/>
        </w:rPr>
        <w:t>Venn diagrams indicating overlap between our data set and that of previously published studies</w:t>
      </w:r>
      <w:r w:rsidRPr="00E35F64">
        <w:rPr>
          <w:rFonts w:ascii="Arial" w:hAnsi="Arial" w:cs="Arial"/>
        </w:rPr>
        <w:t xml:space="preserve">. </w:t>
      </w:r>
      <w:r w:rsidR="00921CD4">
        <w:rPr>
          <w:rFonts w:ascii="Arial" w:hAnsi="Arial" w:cs="Arial"/>
        </w:rPr>
        <w:t>(</w:t>
      </w:r>
      <w:r w:rsidRPr="00921CD4">
        <w:rPr>
          <w:rFonts w:ascii="Arial" w:hAnsi="Arial" w:cs="Arial"/>
        </w:rPr>
        <w:t>A</w:t>
      </w:r>
      <w:r w:rsidR="00921CD4" w:rsidRPr="00921CD4">
        <w:rPr>
          <w:rFonts w:ascii="Arial" w:hAnsi="Arial" w:cs="Arial"/>
        </w:rPr>
        <w:t>)</w:t>
      </w:r>
      <w:r w:rsidRPr="00E35F64">
        <w:rPr>
          <w:rFonts w:ascii="Arial" w:hAnsi="Arial" w:cs="Arial"/>
        </w:rPr>
        <w:t xml:space="preserve"> Current study, </w:t>
      </w:r>
      <w:r w:rsidR="00921CD4">
        <w:rPr>
          <w:rFonts w:ascii="Arial" w:hAnsi="Arial" w:cs="Arial"/>
        </w:rPr>
        <w:t>(</w:t>
      </w:r>
      <w:r w:rsidRPr="00921CD4">
        <w:rPr>
          <w:rFonts w:ascii="Arial" w:hAnsi="Arial" w:cs="Arial"/>
        </w:rPr>
        <w:t>B</w:t>
      </w:r>
      <w:r w:rsidR="00921CD4" w:rsidRPr="00921CD4">
        <w:rPr>
          <w:rFonts w:ascii="Arial" w:hAnsi="Arial" w:cs="Arial"/>
        </w:rPr>
        <w:t>)</w:t>
      </w:r>
      <w:r w:rsidRPr="00E35F64">
        <w:rPr>
          <w:rFonts w:ascii="Arial" w:hAnsi="Arial" w:cs="Arial"/>
        </w:rPr>
        <w:t xml:space="preserve"> </w:t>
      </w:r>
      <w:proofErr w:type="spellStart"/>
      <w:r w:rsidRPr="00E35F64">
        <w:rPr>
          <w:rFonts w:ascii="Arial" w:hAnsi="Arial" w:cs="Arial"/>
        </w:rPr>
        <w:t>Bandara</w:t>
      </w:r>
      <w:proofErr w:type="spellEnd"/>
      <w:r w:rsidRPr="00E35F64">
        <w:rPr>
          <w:rFonts w:ascii="Arial" w:hAnsi="Arial" w:cs="Arial"/>
        </w:rPr>
        <w:t xml:space="preserve"> and co-workers (2020), </w:t>
      </w:r>
      <w:r w:rsidR="00921CD4">
        <w:rPr>
          <w:rFonts w:ascii="Arial" w:hAnsi="Arial" w:cs="Arial"/>
        </w:rPr>
        <w:t>(</w:t>
      </w:r>
      <w:r w:rsidRPr="00921CD4">
        <w:rPr>
          <w:rFonts w:ascii="Arial" w:hAnsi="Arial" w:cs="Arial"/>
        </w:rPr>
        <w:t>C</w:t>
      </w:r>
      <w:r w:rsidR="00921CD4" w:rsidRPr="00921CD4">
        <w:rPr>
          <w:rFonts w:ascii="Arial" w:hAnsi="Arial" w:cs="Arial"/>
        </w:rPr>
        <w:t>)</w:t>
      </w:r>
      <w:r w:rsidRPr="00E35F64">
        <w:rPr>
          <w:rFonts w:ascii="Arial" w:hAnsi="Arial" w:cs="Arial"/>
        </w:rPr>
        <w:t xml:space="preserve"> Proteins expressed at 24h in Trejo-Hernandez and co-workers (2014), </w:t>
      </w:r>
      <w:r w:rsidR="00921CD4">
        <w:rPr>
          <w:rFonts w:ascii="Arial" w:hAnsi="Arial" w:cs="Arial"/>
        </w:rPr>
        <w:t>(</w:t>
      </w:r>
      <w:bookmarkStart w:id="0" w:name="_GoBack"/>
      <w:r w:rsidRPr="00921CD4">
        <w:rPr>
          <w:rFonts w:ascii="Arial" w:hAnsi="Arial" w:cs="Arial"/>
        </w:rPr>
        <w:t>D</w:t>
      </w:r>
      <w:r w:rsidR="00921CD4" w:rsidRPr="00921CD4">
        <w:rPr>
          <w:rFonts w:ascii="Arial" w:hAnsi="Arial" w:cs="Arial"/>
        </w:rPr>
        <w:t>)</w:t>
      </w:r>
      <w:bookmarkEnd w:id="0"/>
      <w:r w:rsidRPr="00E35F64">
        <w:rPr>
          <w:rFonts w:ascii="Arial" w:hAnsi="Arial" w:cs="Arial"/>
        </w:rPr>
        <w:t xml:space="preserve"> 6 hour </w:t>
      </w:r>
      <w:proofErr w:type="spellStart"/>
      <w:r w:rsidRPr="00E35F64">
        <w:rPr>
          <w:rFonts w:ascii="Arial" w:hAnsi="Arial" w:cs="Arial"/>
        </w:rPr>
        <w:t>secretome</w:t>
      </w:r>
      <w:proofErr w:type="spellEnd"/>
      <w:r w:rsidRPr="00E35F64">
        <w:rPr>
          <w:rFonts w:ascii="Arial" w:hAnsi="Arial" w:cs="Arial"/>
        </w:rPr>
        <w:t xml:space="preserve"> in </w:t>
      </w:r>
      <w:proofErr w:type="spellStart"/>
      <w:r w:rsidRPr="00E35F64">
        <w:rPr>
          <w:rFonts w:ascii="Arial" w:hAnsi="Arial" w:cs="Arial"/>
        </w:rPr>
        <w:t>Purchke</w:t>
      </w:r>
      <w:proofErr w:type="spellEnd"/>
      <w:r w:rsidRPr="00E35F64">
        <w:rPr>
          <w:rFonts w:ascii="Arial" w:hAnsi="Arial" w:cs="Arial"/>
        </w:rPr>
        <w:t xml:space="preserve"> and co-workers (2012)</w:t>
      </w:r>
    </w:p>
    <w:p w:rsidR="00E35F64" w:rsidRDefault="00E35F64"/>
    <w:sectPr w:rsidR="00E35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64"/>
    <w:rsid w:val="00462568"/>
    <w:rsid w:val="00921CD4"/>
    <w:rsid w:val="00E3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2E740"/>
  <w15:chartTrackingRefBased/>
  <w15:docId w15:val="{00213A7C-DD1B-4BBF-9837-08044C51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6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Pohl-Albertyn</dc:creator>
  <cp:keywords/>
  <dc:description/>
  <cp:lastModifiedBy>Carolina Pohl-Albertyn</cp:lastModifiedBy>
  <cp:revision>2</cp:revision>
  <dcterms:created xsi:type="dcterms:W3CDTF">2021-01-14T06:16:00Z</dcterms:created>
  <dcterms:modified xsi:type="dcterms:W3CDTF">2021-02-08T13:39:00Z</dcterms:modified>
</cp:coreProperties>
</file>