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1071" w14:textId="77777777" w:rsidR="0080461B" w:rsidRPr="00644D67" w:rsidRDefault="0080461B" w:rsidP="0080461B">
      <w:pPr>
        <w:spacing w:line="360" w:lineRule="auto"/>
        <w:jc w:val="both"/>
        <w:rPr>
          <w:rFonts w:ascii="Arial" w:hAnsi="Arial" w:cs="Arial"/>
        </w:rPr>
      </w:pPr>
      <w:r w:rsidRPr="0030706E">
        <w:rPr>
          <w:rFonts w:ascii="Arial" w:hAnsi="Arial" w:cs="Arial"/>
          <w:b/>
          <w:bCs/>
        </w:rPr>
        <w:t xml:space="preserve">Supplementary Table 1. </w:t>
      </w:r>
      <w:r w:rsidRPr="0030706E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>T</w:t>
      </w:r>
      <w:bookmarkStart w:id="0" w:name="_GoBack"/>
      <w:bookmarkEnd w:id="0"/>
      <w:r w:rsidRPr="0030706E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>he</w:t>
      </w:r>
      <w:r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 </w:t>
      </w:r>
      <w:r w:rsidRPr="0030706E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abundant SLs </w:t>
      </w:r>
      <w:r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species of nine SLs classes </w:t>
      </w:r>
      <w:r w:rsidRPr="0030706E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that are found in the drug susceptible and </w:t>
      </w:r>
      <w:r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all three sets of </w:t>
      </w:r>
      <w:r w:rsidRPr="0030706E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en-GB"/>
        </w:rPr>
        <w:t xml:space="preserve">resistant isolates of </w:t>
      </w:r>
      <w:r w:rsidRPr="0030706E">
        <w:rPr>
          <w:rFonts w:ascii="Arial" w:eastAsia="Times New Roman" w:hAnsi="Arial" w:cs="Arial"/>
          <w:b/>
          <w:bCs/>
          <w:i/>
          <w:iCs/>
          <w:color w:val="201F1E"/>
          <w:shd w:val="clear" w:color="auto" w:fill="FFFFFF"/>
          <w:lang w:eastAsia="en-GB"/>
        </w:rPr>
        <w:t>C. auris</w:t>
      </w:r>
      <w:r>
        <w:rPr>
          <w:rFonts w:ascii="Arial" w:eastAsia="Times New Roman" w:hAnsi="Arial" w:cs="Arial"/>
          <w:b/>
          <w:bCs/>
          <w:i/>
          <w:iCs/>
          <w:color w:val="201F1E"/>
          <w:shd w:val="clear" w:color="auto" w:fill="FFFFFF"/>
          <w:lang w:eastAsia="en-GB"/>
        </w:rPr>
        <w:t xml:space="preserve">. </w:t>
      </w:r>
      <w:r w:rsidRPr="004C4E7A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Av</w:t>
      </w:r>
      <w:r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e</w:t>
      </w:r>
      <w:r w:rsidRPr="004C4E7A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 xml:space="preserve">rage ± SEM of all classes </w:t>
      </w:r>
      <w:r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>is</w:t>
      </w:r>
      <w:r w:rsidRPr="004C4E7A">
        <w:rPr>
          <w:rFonts w:ascii="Arial" w:eastAsia="Times New Roman" w:hAnsi="Arial" w:cs="Arial"/>
          <w:color w:val="201F1E"/>
          <w:shd w:val="clear" w:color="auto" w:fill="FFFFFF"/>
          <w:lang w:eastAsia="en-GB"/>
        </w:rPr>
        <w:t xml:space="preserve"> shown.</w:t>
      </w:r>
      <w:r w:rsidRPr="004C4E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Pr="0030706E">
        <w:rPr>
          <w:rFonts w:ascii="Arial" w:hAnsi="Arial" w:cs="Arial"/>
        </w:rPr>
        <w:t>Represent</w:t>
      </w:r>
      <w:r>
        <w:rPr>
          <w:rFonts w:ascii="Arial" w:hAnsi="Arial" w:cs="Arial"/>
        </w:rPr>
        <w:t>s</w:t>
      </w:r>
      <w:r w:rsidRPr="0030706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SL </w:t>
      </w:r>
      <w:r w:rsidRPr="0030706E">
        <w:rPr>
          <w:rFonts w:ascii="Arial" w:hAnsi="Arial" w:cs="Arial"/>
        </w:rPr>
        <w:t xml:space="preserve">species which </w:t>
      </w:r>
      <w:r>
        <w:rPr>
          <w:rFonts w:ascii="Arial" w:hAnsi="Arial" w:cs="Arial"/>
        </w:rPr>
        <w:t>show</w:t>
      </w:r>
      <w:r w:rsidRPr="0030706E">
        <w:rPr>
          <w:rFonts w:ascii="Arial" w:hAnsi="Arial" w:cs="Arial"/>
        </w:rPr>
        <w:t xml:space="preserve"> statistically significant </w:t>
      </w:r>
      <w:r>
        <w:rPr>
          <w:rFonts w:ascii="Arial" w:hAnsi="Arial" w:cs="Arial"/>
        </w:rPr>
        <w:t xml:space="preserve">variation (p ≤ 0.05) </w:t>
      </w:r>
      <w:r w:rsidRPr="0030706E">
        <w:rPr>
          <w:rFonts w:ascii="Arial" w:hAnsi="Arial" w:cs="Arial"/>
        </w:rPr>
        <w:t xml:space="preserve">between CBS10913T and </w:t>
      </w:r>
      <w:r>
        <w:rPr>
          <w:rFonts w:ascii="Arial" w:hAnsi="Arial" w:cs="Arial"/>
        </w:rPr>
        <w:t xml:space="preserve">all the </w:t>
      </w:r>
      <w:r w:rsidRPr="0030706E">
        <w:rPr>
          <w:rFonts w:ascii="Arial" w:hAnsi="Arial" w:cs="Arial"/>
        </w:rPr>
        <w:t>other three groups of isolates</w:t>
      </w:r>
      <w:r>
        <w:rPr>
          <w:rFonts w:ascii="Arial" w:hAnsi="Arial" w:cs="Arial"/>
        </w:rPr>
        <w:t>. The complete dataset can be found in supplementary file 1.</w:t>
      </w:r>
    </w:p>
    <w:tbl>
      <w:tblPr>
        <w:tblW w:w="0" w:type="auto"/>
        <w:tblInd w:w="-436" w:type="dxa"/>
        <w:tblLayout w:type="fixed"/>
        <w:tblLook w:val="04A0" w:firstRow="1" w:lastRow="0" w:firstColumn="1" w:lastColumn="0" w:noHBand="0" w:noVBand="1"/>
      </w:tblPr>
      <w:tblGrid>
        <w:gridCol w:w="1354"/>
        <w:gridCol w:w="2250"/>
        <w:gridCol w:w="1530"/>
        <w:gridCol w:w="1530"/>
        <w:gridCol w:w="1530"/>
        <w:gridCol w:w="1478"/>
      </w:tblGrid>
      <w:tr w:rsidR="0080461B" w:rsidRPr="00707D66" w14:paraId="3DF85CCF" w14:textId="77777777" w:rsidTr="00BB44E3">
        <w:trPr>
          <w:trHeight w:val="300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772C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classes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FAEB3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 species</w:t>
            </w:r>
          </w:p>
        </w:tc>
        <w:tc>
          <w:tcPr>
            <w:tcW w:w="60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DC918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 content in the samples (Mole%)</w:t>
            </w:r>
          </w:p>
        </w:tc>
      </w:tr>
      <w:tr w:rsidR="0080461B" w:rsidRPr="00707D66" w14:paraId="1DDAF797" w14:textId="77777777" w:rsidTr="00BB44E3">
        <w:trPr>
          <w:trHeight w:val="33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48C9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5430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7101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CBS10913T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1CB7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FLC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5ACB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FLC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R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+ AmB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EE13" w14:textId="77777777" w:rsidR="0080461B" w:rsidRPr="0030706E" w:rsidRDefault="0080461B" w:rsidP="00BB4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AmB</w:t>
            </w:r>
            <w:r w:rsidRPr="00307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R</w:t>
            </w:r>
          </w:p>
        </w:tc>
      </w:tr>
      <w:tr w:rsidR="0080461B" w:rsidRPr="00707D66" w14:paraId="69F5C0AC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278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Sphingoid base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77C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SPH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F25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 ± 0.006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019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0.023 ± 0.005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2C2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 ± 0.003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4DC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 ± 0.002</w:t>
            </w:r>
          </w:p>
        </w:tc>
      </w:tr>
      <w:tr w:rsidR="0080461B" w:rsidRPr="00707D66" w14:paraId="2D6EACA7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855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21F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CB0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0.265 ± 0.146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CB96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0.208 ± 0.03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EFB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0.134 ± 0.017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31A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0.079 ± 0.009 </w:t>
            </w:r>
          </w:p>
        </w:tc>
      </w:tr>
      <w:tr w:rsidR="0080461B" w:rsidRPr="00707D66" w14:paraId="7FBCFAAB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613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D0C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DHS1P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380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0.086 ± 0.017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56E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0.102 ± 0.014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231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0.089 ± 0.013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887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0.124 ± 0.031</w:t>
            </w:r>
          </w:p>
        </w:tc>
      </w:tr>
      <w:tr w:rsidR="0080461B" w:rsidRPr="00707D66" w14:paraId="41C2E0EF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9703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2F8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E1F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0.225 ± 0.022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F36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0.182 ± 0.023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CB5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0.197 ± 0.016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45D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0.178 ± 0.027</w:t>
            </w:r>
          </w:p>
        </w:tc>
      </w:tr>
      <w:tr w:rsidR="0080461B" w:rsidRPr="00707D66" w14:paraId="6433CF0D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C01A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FCF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PHS1P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CB9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 ± 0.003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685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 ± 0.002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48F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0.008 ± 0.001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F00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 ± 0.002</w:t>
            </w:r>
          </w:p>
        </w:tc>
      </w:tr>
      <w:tr w:rsidR="0080461B" w:rsidRPr="00707D66" w14:paraId="436393DC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05E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dhCer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EE0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Cer(d18:0/18:0)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08C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13.559 ± 0.351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FD9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9.787 ± 0.357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E03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8.665 ± 1.01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DE7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7.784 ± 0.979</w:t>
            </w:r>
          </w:p>
        </w:tc>
      </w:tr>
      <w:tr w:rsidR="0080461B" w:rsidRPr="00707D66" w14:paraId="2C193BBE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C38D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426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Cer(d18:0/24:0)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7EE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2.945 ± 0.673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FF9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9.537 ± 0.453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5F24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7.567 ± 1.32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0F7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5.846 ± 1.406</w:t>
            </w:r>
          </w:p>
        </w:tc>
      </w:tr>
      <w:tr w:rsidR="0080461B" w:rsidRPr="00707D66" w14:paraId="0FA48328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ABC2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131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Cer(d18:0/26:0)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E6A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6.250 ± 1.835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5411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4.811 ± 0.17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515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3.780 ± 0.710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8112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2.940 ± 1.0</w:t>
            </w:r>
          </w:p>
        </w:tc>
      </w:tr>
      <w:tr w:rsidR="0080461B" w:rsidRPr="00707D66" w14:paraId="63C888CD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536C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316C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Cer(d18:1/18:1)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5D83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0.342 ± 0.037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C4D2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0.189 ± 0.014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A7B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0.151 ± 0.008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37B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0.184 ± 0.015</w:t>
            </w:r>
          </w:p>
        </w:tc>
      </w:tr>
      <w:tr w:rsidR="0080461B" w:rsidRPr="00707D66" w14:paraId="58F03FC6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4FD1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FBF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Cer(d18:1/18:0)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73A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0.332 ± 0.049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36A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0.165 ± 0.015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FAA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0.138 ± 0.15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1C9C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0.148 ± 0.012</w:t>
            </w:r>
          </w:p>
        </w:tc>
      </w:tr>
      <w:tr w:rsidR="0080461B" w:rsidRPr="00707D66" w14:paraId="7E74D9EC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642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αOH-Cer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E74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Cer(d18:1/16:0(2OH))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9B5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0.469 ± 0.038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C2F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0.268 ± 0.029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D18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0.316 ± 0.05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D53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0.163 ± 0.025</w:t>
            </w:r>
          </w:p>
        </w:tc>
      </w:tr>
      <w:tr w:rsidR="0080461B" w:rsidRPr="00707D66" w14:paraId="343540AE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93A5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863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Cer(d18:1/18:0(2OH))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6E3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1.463 ± 0.153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922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0.235 ± 0.023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5EA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0.278 ± 0.043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CB8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0.147 ± 0.023</w:t>
            </w:r>
          </w:p>
        </w:tc>
      </w:tr>
      <w:tr w:rsidR="0080461B" w:rsidRPr="00707D66" w14:paraId="34745BF7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1B1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3C6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Cer(d18:1/24:0(2OH))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3F7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0.829 ± 0.195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D3E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0.856 ± 0.068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3CA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0.847 ± 0.16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DCA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0.409 ± 0.114</w:t>
            </w:r>
          </w:p>
        </w:tc>
      </w:tr>
      <w:tr w:rsidR="0080461B" w:rsidRPr="00707D66" w14:paraId="664956F0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8EB2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D12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Cer(d18:1/26:0(2OH))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239A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0.956 ± 0.328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D67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0.279 ± 0.023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9DC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0.311 ± 0.075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892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0.207 ± 0.070</w:t>
            </w:r>
          </w:p>
        </w:tc>
      </w:tr>
      <w:tr w:rsidR="0080461B" w:rsidRPr="00707D66" w14:paraId="3E7B737B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10C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6E3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Cer(t18:0/24:0)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07D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5.665 ± 0.253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336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21.307 ± 1.141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BDE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19.382 ± 0.98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055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25.497 ± 2.329</w:t>
            </w:r>
          </w:p>
        </w:tc>
      </w:tr>
      <w:tr w:rsidR="0080461B" w:rsidRPr="00707D66" w14:paraId="6BB1645F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A1B3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C52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Cer(t18:0/26:0)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320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18.573 ± 2.95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18D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18.244 ± 0.0828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22A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15.705 ± 0.824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818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14.641 ± 1.2</w:t>
            </w:r>
          </w:p>
        </w:tc>
      </w:tr>
      <w:tr w:rsidR="0080461B" w:rsidRPr="00707D66" w14:paraId="03756B57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4772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5A6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Cer(t18:0/28:0)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FA95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7.129 ± 1.915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05D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2.285 ± 0.153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D4A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2.273 ± 0.431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E21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2.047 ± 0.352</w:t>
            </w:r>
          </w:p>
        </w:tc>
      </w:tr>
      <w:tr w:rsidR="0080461B" w:rsidRPr="00707D66" w14:paraId="1E343AB4" w14:textId="77777777" w:rsidTr="00BB44E3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8ED2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αOH-P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DA30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Cer(t18:0/24:0(2OH))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63B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1.910 ± 0.247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3C1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5.190 ± 0.246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468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5.151 ± 0.636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9E2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4.423 ± 0.191</w:t>
            </w:r>
          </w:p>
        </w:tc>
      </w:tr>
      <w:tr w:rsidR="0080461B" w:rsidRPr="00707D66" w14:paraId="7224E325" w14:textId="77777777" w:rsidTr="00BB44E3">
        <w:trPr>
          <w:trHeight w:val="312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BAAB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GlcCer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238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GlcCer(d18:1/16:0)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254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1.227 ± 0.334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DA9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1.243 ± 0.16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574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1.237 ± 0.202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0DD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0.781 ± 0.113</w:t>
            </w:r>
          </w:p>
        </w:tc>
      </w:tr>
      <w:tr w:rsidR="0080461B" w:rsidRPr="00707D66" w14:paraId="49C8B211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EDD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29A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GlcCer(d18:1/18:1)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53B2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0.970 ±0.281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825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0.737 ± 0.010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4A07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0.778 ± 0.092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C34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0.844 ± 0.047</w:t>
            </w:r>
          </w:p>
        </w:tc>
      </w:tr>
      <w:tr w:rsidR="0080461B" w:rsidRPr="00707D66" w14:paraId="1DD86FCF" w14:textId="77777777" w:rsidTr="00BB44E3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1B4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αOH-G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lcCer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667BA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GlcCer(d19:2/18:0(2OH)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1F9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24.488 ± 6.336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AA1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13.343 ± 1.606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2F5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21.993 ± 4.011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ECA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23.722 ± 2.45</w:t>
            </w:r>
          </w:p>
        </w:tc>
      </w:tr>
      <w:tr w:rsidR="0080461B" w:rsidRPr="00707D66" w14:paraId="29AE467F" w14:textId="77777777" w:rsidTr="00BB44E3">
        <w:trPr>
          <w:trHeight w:val="300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0C34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IPC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DC9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IPC42:0;4B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55F1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0.063 ± 0.024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CF66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0.122± 0.007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60FC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0.097 ± 0.014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70B8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0.148 ± 0.029</w:t>
            </w:r>
          </w:p>
        </w:tc>
      </w:tr>
      <w:tr w:rsidR="0080461B" w:rsidRPr="00707D66" w14:paraId="75D2425F" w14:textId="77777777" w:rsidTr="00BB44E3">
        <w:trPr>
          <w:trHeight w:val="300"/>
        </w:trPr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2F29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F423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IPC46:0;4B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BE0E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0.070 ± 0.019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E2AD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0.134± 0.035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B42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0.129 ± 0.024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1E6F" w14:textId="77777777" w:rsidR="0080461B" w:rsidRPr="00707D66" w:rsidRDefault="0080461B" w:rsidP="00BB44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07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0.058 ± 0.015 </w:t>
            </w:r>
          </w:p>
        </w:tc>
      </w:tr>
    </w:tbl>
    <w:p w14:paraId="1E4935D1" w14:textId="77777777" w:rsidR="0080461B" w:rsidRDefault="0080461B" w:rsidP="0080461B">
      <w:pPr>
        <w:spacing w:line="360" w:lineRule="auto"/>
        <w:jc w:val="both"/>
        <w:rPr>
          <w:rFonts w:ascii="Arial" w:hAnsi="Arial" w:cs="Arial"/>
        </w:rPr>
      </w:pPr>
    </w:p>
    <w:p w14:paraId="79A25DC7" w14:textId="77777777" w:rsidR="0080461B" w:rsidRPr="00644D67" w:rsidRDefault="0080461B" w:rsidP="0080461B">
      <w:pPr>
        <w:spacing w:line="360" w:lineRule="auto"/>
        <w:jc w:val="both"/>
        <w:rPr>
          <w:rFonts w:ascii="Arial" w:hAnsi="Arial" w:cs="Arial"/>
        </w:rPr>
      </w:pPr>
    </w:p>
    <w:p w14:paraId="0AFBFD11" w14:textId="77777777" w:rsidR="005B34D7" w:rsidRDefault="005B34D7"/>
    <w:sectPr w:rsidR="005B34D7" w:rsidSect="009C24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1"/>
  </w:docVars>
  <w:rsids>
    <w:rsidRoot w:val="0080461B"/>
    <w:rsid w:val="00240857"/>
    <w:rsid w:val="005B34D7"/>
    <w:rsid w:val="005E2043"/>
    <w:rsid w:val="0080461B"/>
    <w:rsid w:val="008273B1"/>
    <w:rsid w:val="00833277"/>
    <w:rsid w:val="00C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  <w:pPr>
      <w:spacing w:after="0" w:line="240" w:lineRule="auto"/>
    </w:pPr>
    <w:rPr>
      <w:rFonts w:ascii="Calibri" w:eastAsia="Calibri" w:hAnsi="Calibri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4BB2"/>
    <w:pPr>
      <w:keepNext/>
      <w:keepLines/>
      <w:spacing w:before="240" w:after="160"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4BB2"/>
    <w:pPr>
      <w:keepNext/>
      <w:keepLines/>
      <w:spacing w:before="40" w:after="160" w:line="480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E4BB2"/>
    <w:pPr>
      <w:spacing w:after="160" w:line="48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E4BB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4BB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BB2"/>
    <w:rPr>
      <w:rFonts w:ascii="Times New Roman" w:eastAsiaTheme="majorEastAsia" w:hAnsi="Times New Roman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  <w:pPr>
      <w:spacing w:after="0" w:line="240" w:lineRule="auto"/>
    </w:pPr>
    <w:rPr>
      <w:rFonts w:ascii="Calibri" w:eastAsia="Calibri" w:hAnsi="Calibri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4BB2"/>
    <w:pPr>
      <w:keepNext/>
      <w:keepLines/>
      <w:spacing w:before="240" w:after="160"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4BB2"/>
    <w:pPr>
      <w:keepNext/>
      <w:keepLines/>
      <w:spacing w:before="40" w:after="160" w:line="480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E4BB2"/>
    <w:pPr>
      <w:spacing w:after="160" w:line="48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E4BB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4BB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BB2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1852</Characters>
  <Application>Microsoft Office Word</Application>
  <DocSecurity>0</DocSecurity>
  <Lines>168</Lines>
  <Paragraphs>160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Kumar</dc:creator>
  <cp:keywords/>
  <dc:description/>
  <cp:lastModifiedBy>ABADON</cp:lastModifiedBy>
  <cp:revision>2</cp:revision>
  <dcterms:created xsi:type="dcterms:W3CDTF">2020-08-26T05:47:00Z</dcterms:created>
  <dcterms:modified xsi:type="dcterms:W3CDTF">2020-09-17T05:12:00Z</dcterms:modified>
</cp:coreProperties>
</file>